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609E" w:rsidRDefault="0061609E" w:rsidP="0061609E">
      <w:r>
        <w:t>Prob08</w:t>
      </w:r>
      <w:r>
        <w:tab/>
      </w:r>
      <w:r>
        <w:tab/>
      </w:r>
      <w:r>
        <w:tab/>
        <w:t>ATSC5011</w:t>
      </w:r>
      <w:r>
        <w:tab/>
      </w:r>
      <w:r>
        <w:tab/>
      </w:r>
      <w:r>
        <w:tab/>
      </w:r>
      <w:r>
        <w:tab/>
        <w:t>Köhler Theory</w:t>
      </w:r>
      <w:r>
        <w:tab/>
      </w:r>
    </w:p>
    <w:p w:rsidR="0061609E" w:rsidRDefault="0061609E" w:rsidP="0061609E"/>
    <w:p w:rsidR="0061609E" w:rsidRDefault="0061609E" w:rsidP="0061609E">
      <w:pPr>
        <w:spacing w:line="360" w:lineRule="auto"/>
        <w:ind w:firstLine="720"/>
      </w:pPr>
      <w:r>
        <w:t>Köhler theory describes saturation (</w:t>
      </w:r>
      <w:r w:rsidRPr="0043028B">
        <w:rPr>
          <w:color w:val="000000"/>
          <w:position w:val="-12"/>
        </w:rPr>
        <w:object w:dxaOrig="84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.6pt;height:18.25pt" o:ole="">
            <v:imagedata r:id="rId7" o:title=""/>
          </v:shape>
          <o:OLEObject Type="Embed" ProgID="Equation.3" ShapeID="_x0000_i1025" DrawAspect="Content" ObjectID="_1614696768" r:id="rId8"/>
        </w:object>
      </w:r>
      <w:r>
        <w:rPr>
          <w:color w:val="000000"/>
        </w:rPr>
        <w:t xml:space="preserve">) </w:t>
      </w:r>
      <w:r w:rsidR="0002487F">
        <w:t xml:space="preserve">over a haze particle and over a cloud droplet. Since haze particles and cloud </w:t>
      </w:r>
      <w:r>
        <w:t>droplets are curved, and since they form on aerosol particles</w:t>
      </w:r>
      <w:r w:rsidR="0002487F">
        <w:t xml:space="preserve"> containing water-soluble</w:t>
      </w:r>
      <w:r>
        <w:t xml:space="preserve"> sa</w:t>
      </w:r>
      <w:r w:rsidR="0002487F">
        <w:t>lts</w:t>
      </w:r>
      <w:r w:rsidR="006A4976">
        <w:t>, two e</w:t>
      </w:r>
      <w:r>
        <w:t xml:space="preserve">ffects </w:t>
      </w:r>
      <w:r w:rsidR="0002487F">
        <w:t xml:space="preserve">(curvature and solute) </w:t>
      </w:r>
      <w:r>
        <w:t>need to be accounted for. Köhler theory</w:t>
      </w:r>
      <w:r w:rsidR="006A4976">
        <w:t xml:space="preserve">, or more specifically the </w:t>
      </w:r>
      <w:r w:rsidR="006A4976">
        <w:t>Köhler</w:t>
      </w:r>
      <w:r w:rsidR="006A4976">
        <w:t xml:space="preserve"> equation, </w:t>
      </w:r>
      <w:r>
        <w:t>does that.</w:t>
      </w:r>
      <w:r w:rsidR="0002487F">
        <w:t xml:space="preserve"> Before starting this assignment, you should read pp. 1 – 6.</w:t>
      </w:r>
    </w:p>
    <w:p w:rsidR="0061609E" w:rsidRDefault="0061609E" w:rsidP="0061609E"/>
    <w:p w:rsidR="0061609E" w:rsidRDefault="0061609E" w:rsidP="0061609E">
      <w:r>
        <w:t xml:space="preserve">Assignment – </w:t>
      </w:r>
    </w:p>
    <w:p w:rsidR="0061609E" w:rsidRDefault="0061609E" w:rsidP="0061609E"/>
    <w:p w:rsidR="0061609E" w:rsidRDefault="0061609E" w:rsidP="0061609E">
      <w:pPr>
        <w:spacing w:line="360" w:lineRule="auto"/>
        <w:ind w:firstLine="720"/>
        <w:rPr>
          <w:color w:val="000000"/>
        </w:rPr>
      </w:pPr>
      <w:r>
        <w:t>C</w:t>
      </w:r>
      <w:r w:rsidR="006A4976">
        <w:t xml:space="preserve">onsider two aerosol particles. </w:t>
      </w:r>
      <w:r>
        <w:t>They have different dry radii</w:t>
      </w:r>
      <w:r w:rsidR="0002487F">
        <w:t>. We will assume that both dry particles contain pure sodium chloride</w:t>
      </w:r>
      <w:r>
        <w:rPr>
          <w:color w:val="000000"/>
        </w:rPr>
        <w:t xml:space="preserve">.  The temperature is 278.15 K.  </w:t>
      </w:r>
    </w:p>
    <w:p w:rsidR="0061609E" w:rsidRDefault="0061609E" w:rsidP="0061609E">
      <w:pPr>
        <w:spacing w:line="360" w:lineRule="auto"/>
        <w:ind w:firstLine="720"/>
        <w:rPr>
          <w:color w:val="000000"/>
        </w:rPr>
      </w:pPr>
    </w:p>
    <w:p w:rsidR="004556DC" w:rsidRDefault="00435C2E" w:rsidP="0061609E">
      <w:pPr>
        <w:spacing w:line="360" w:lineRule="auto"/>
      </w:pPr>
      <w:r>
        <w:t>1) Creat</w:t>
      </w:r>
      <w:r w:rsidR="007628CF">
        <w:t>e</w:t>
      </w:r>
      <w:r w:rsidR="006677D2">
        <w:t xml:space="preserve"> the </w:t>
      </w:r>
      <w:r w:rsidR="0061609E">
        <w:t>graphs</w:t>
      </w:r>
      <w:r w:rsidR="006677D2">
        <w:t xml:space="preserve"> shown</w:t>
      </w:r>
      <w:r w:rsidR="004556DC">
        <w:t xml:space="preserve"> below</w:t>
      </w:r>
      <w:r w:rsidR="0061609E">
        <w:t xml:space="preserve">. </w:t>
      </w:r>
      <w:r w:rsidR="004556DC">
        <w:t xml:space="preserve">Also, in the space below, paste your code that </w:t>
      </w:r>
      <w:r w:rsidR="006677D2">
        <w:t>generates</w:t>
      </w:r>
      <w:r w:rsidR="0061609E">
        <w:t xml:space="preserve"> the Köhler curves </w:t>
      </w:r>
      <w:r w:rsidR="0002487F">
        <w:t>for the two particles</w:t>
      </w:r>
      <w:r w:rsidR="004556DC">
        <w:t>.</w:t>
      </w:r>
      <w:r w:rsidR="0061609E">
        <w:t xml:space="preserve"> </w:t>
      </w:r>
      <w:r w:rsidR="004556DC">
        <w:t>What you should paste is just a few lines of code.  Nothing else is required.</w:t>
      </w:r>
    </w:p>
    <w:p w:rsidR="004556DC" w:rsidRDefault="004556DC" w:rsidP="0061609E">
      <w:pPr>
        <w:spacing w:line="360" w:lineRule="auto"/>
      </w:pPr>
    </w:p>
    <w:p w:rsidR="004556DC" w:rsidRDefault="004556DC" w:rsidP="0061609E">
      <w:pPr>
        <w:spacing w:line="360" w:lineRule="auto"/>
      </w:pPr>
    </w:p>
    <w:p w:rsidR="004556DC" w:rsidRDefault="004556DC" w:rsidP="0061609E">
      <w:pPr>
        <w:spacing w:line="360" w:lineRule="auto"/>
      </w:pPr>
    </w:p>
    <w:p w:rsidR="004556DC" w:rsidRDefault="004556DC" w:rsidP="0061609E">
      <w:pPr>
        <w:spacing w:line="360" w:lineRule="auto"/>
      </w:pPr>
    </w:p>
    <w:p w:rsidR="004556DC" w:rsidRDefault="004556DC" w:rsidP="0061609E">
      <w:pPr>
        <w:spacing w:line="360" w:lineRule="auto"/>
      </w:pPr>
    </w:p>
    <w:p w:rsidR="004556DC" w:rsidRDefault="004556DC" w:rsidP="0061609E">
      <w:pPr>
        <w:spacing w:line="360" w:lineRule="auto"/>
      </w:pPr>
    </w:p>
    <w:p w:rsidR="004556DC" w:rsidRDefault="006A4976" w:rsidP="0061609E">
      <w:pPr>
        <w:spacing w:line="360" w:lineRule="auto"/>
      </w:pPr>
      <w:r>
        <w:rPr>
          <w:noProof/>
        </w:rPr>
        <w:pict>
          <v:shape id="_x0000_s1031" type="#_x0000_t75" style="position:absolute;margin-left:0;margin-top:11.35pt;width:514.1pt;height:229.25pt;z-index:3">
            <v:imagedata r:id="rId9" o:title="prob08b_students"/>
          </v:shape>
        </w:pict>
      </w:r>
    </w:p>
    <w:p w:rsidR="004556DC" w:rsidRDefault="004556DC" w:rsidP="0061609E">
      <w:pPr>
        <w:spacing w:line="360" w:lineRule="auto"/>
      </w:pPr>
    </w:p>
    <w:p w:rsidR="004556DC" w:rsidRDefault="004556DC" w:rsidP="0061609E">
      <w:pPr>
        <w:spacing w:line="360" w:lineRule="auto"/>
      </w:pPr>
    </w:p>
    <w:p w:rsidR="004556DC" w:rsidRDefault="004556DC" w:rsidP="0061609E">
      <w:pPr>
        <w:spacing w:line="360" w:lineRule="auto"/>
      </w:pPr>
    </w:p>
    <w:p w:rsidR="004556DC" w:rsidRDefault="004556DC" w:rsidP="0061609E">
      <w:pPr>
        <w:spacing w:line="360" w:lineRule="auto"/>
      </w:pPr>
    </w:p>
    <w:p w:rsidR="004556DC" w:rsidRDefault="004556DC" w:rsidP="0061609E">
      <w:pPr>
        <w:spacing w:line="360" w:lineRule="auto"/>
      </w:pPr>
    </w:p>
    <w:p w:rsidR="004556DC" w:rsidRDefault="004556DC" w:rsidP="0061609E">
      <w:pPr>
        <w:spacing w:line="360" w:lineRule="auto"/>
      </w:pPr>
    </w:p>
    <w:p w:rsidR="004556DC" w:rsidRDefault="004556DC" w:rsidP="0061609E">
      <w:pPr>
        <w:spacing w:line="360" w:lineRule="auto"/>
      </w:pPr>
    </w:p>
    <w:p w:rsidR="004556DC" w:rsidRDefault="004556DC" w:rsidP="0061609E">
      <w:pPr>
        <w:spacing w:line="360" w:lineRule="auto"/>
      </w:pPr>
    </w:p>
    <w:p w:rsidR="004556DC" w:rsidRDefault="004556DC" w:rsidP="0061609E">
      <w:pPr>
        <w:spacing w:line="360" w:lineRule="auto"/>
      </w:pPr>
    </w:p>
    <w:p w:rsidR="004556DC" w:rsidRDefault="004556DC" w:rsidP="0061609E">
      <w:pPr>
        <w:spacing w:line="360" w:lineRule="auto"/>
      </w:pPr>
    </w:p>
    <w:p w:rsidR="004556DC" w:rsidRDefault="004556DC" w:rsidP="0061609E">
      <w:pPr>
        <w:spacing w:line="360" w:lineRule="auto"/>
      </w:pPr>
    </w:p>
    <w:p w:rsidR="004556DC" w:rsidRDefault="004556DC" w:rsidP="0061609E">
      <w:pPr>
        <w:spacing w:line="360" w:lineRule="auto"/>
      </w:pPr>
    </w:p>
    <w:p w:rsidR="004556DC" w:rsidRDefault="004556DC" w:rsidP="0061609E">
      <w:pPr>
        <w:spacing w:line="360" w:lineRule="auto"/>
      </w:pPr>
    </w:p>
    <w:p w:rsidR="0061609E" w:rsidRDefault="004556DC" w:rsidP="0061609E">
      <w:pPr>
        <w:spacing w:line="360" w:lineRule="auto"/>
      </w:pPr>
      <w:r>
        <w:br w:type="page"/>
      </w:r>
      <w:r w:rsidR="006677D2">
        <w:lastRenderedPageBreak/>
        <w:t>2) With pencil and paper (no IDL)</w:t>
      </w:r>
      <w:r w:rsidR="0061609E">
        <w:t xml:space="preserve">, evaluate the haze particle radii (there are two, one for the </w:t>
      </w:r>
      <w:r w:rsidR="0061609E" w:rsidRPr="00255C05">
        <w:rPr>
          <w:position w:val="-12"/>
        </w:rPr>
        <w:object w:dxaOrig="300" w:dyaOrig="360">
          <v:shape id="_x0000_i1026" type="#_x0000_t75" style="width:15.2pt;height:18.25pt" o:ole="">
            <v:imagedata r:id="rId10" o:title=""/>
          </v:shape>
          <o:OLEObject Type="Embed" ProgID="Equation.3" ShapeID="_x0000_i1026" DrawAspect="Content" ObjectID="_1614696769" r:id="rId11"/>
        </w:object>
      </w:r>
      <w:r w:rsidR="008C591D">
        <w:t>= 0.02</w:t>
      </w:r>
      <w:r w:rsidR="0061609E">
        <w:t xml:space="preserve"> </w:t>
      </w:r>
      <w:r w:rsidR="0061609E">
        <w:sym w:font="Symbol" w:char="F06D"/>
      </w:r>
      <w:r w:rsidR="0061609E">
        <w:t xml:space="preserve">m and one for the </w:t>
      </w:r>
      <w:r w:rsidR="0061609E" w:rsidRPr="00255C05">
        <w:rPr>
          <w:position w:val="-12"/>
        </w:rPr>
        <w:object w:dxaOrig="300" w:dyaOrig="360">
          <v:shape id="_x0000_i1027" type="#_x0000_t75" style="width:15.2pt;height:18.25pt" o:ole="">
            <v:imagedata r:id="rId10" o:title=""/>
          </v:shape>
          <o:OLEObject Type="Embed" ProgID="Equation.3" ShapeID="_x0000_i1027" DrawAspect="Content" ObjectID="_1614696770" r:id="rId12"/>
        </w:object>
      </w:r>
      <w:r w:rsidR="008C591D">
        <w:t>= 0.06</w:t>
      </w:r>
      <w:r w:rsidR="0061609E">
        <w:t xml:space="preserve"> </w:t>
      </w:r>
      <w:r w:rsidR="0061609E">
        <w:sym w:font="Symbol" w:char="F06D"/>
      </w:r>
      <w:r w:rsidR="0061609E">
        <w:t xml:space="preserve">m) at </w:t>
      </w:r>
      <w:r w:rsidR="0061609E" w:rsidRPr="0016076B">
        <w:rPr>
          <w:position w:val="-12"/>
        </w:rPr>
        <w:object w:dxaOrig="1080" w:dyaOrig="360">
          <v:shape id="_x0000_i1028" type="#_x0000_t75" style="width:53.75pt;height:18.25pt" o:ole="">
            <v:imagedata r:id="rId13" o:title=""/>
          </v:shape>
          <o:OLEObject Type="Embed" ProgID="Equation.3" ShapeID="_x0000_i1028" DrawAspect="Content" ObjectID="_1614696771" r:id="rId14"/>
        </w:object>
      </w:r>
      <w:r w:rsidR="008C591D">
        <w:t>0.99</w:t>
      </w:r>
      <w:r w:rsidR="006A4976">
        <w:t xml:space="preserve">. For this calculation </w:t>
      </w:r>
      <w:r w:rsidR="0061609E">
        <w:t xml:space="preserve">assume the curvature term is small relative to the solute term. </w:t>
      </w:r>
      <w:r w:rsidR="006A4976">
        <w:t>In the space below, e</w:t>
      </w:r>
      <w:r w:rsidR="0002487F">
        <w:t xml:space="preserve">xplain </w:t>
      </w:r>
      <w:r w:rsidR="006A4976">
        <w:t>how you calculated the haze particle radii</w:t>
      </w:r>
      <w:r w:rsidR="0061609E">
        <w:t>. Don’t forget to mention the approximation.</w:t>
      </w:r>
    </w:p>
    <w:p w:rsidR="004556DC" w:rsidRDefault="004556DC" w:rsidP="0061609E">
      <w:pPr>
        <w:spacing w:line="360" w:lineRule="auto"/>
      </w:pPr>
    </w:p>
    <w:p w:rsidR="004556DC" w:rsidRDefault="004556DC" w:rsidP="0061609E">
      <w:pPr>
        <w:spacing w:line="360" w:lineRule="auto"/>
      </w:pPr>
    </w:p>
    <w:p w:rsidR="004556DC" w:rsidRDefault="004556DC" w:rsidP="0061609E">
      <w:pPr>
        <w:spacing w:line="360" w:lineRule="auto"/>
      </w:pPr>
    </w:p>
    <w:p w:rsidR="004556DC" w:rsidRDefault="004556DC" w:rsidP="0061609E">
      <w:pPr>
        <w:spacing w:line="360" w:lineRule="auto"/>
      </w:pPr>
    </w:p>
    <w:p w:rsidR="004556DC" w:rsidRDefault="004556DC" w:rsidP="0061609E">
      <w:pPr>
        <w:spacing w:line="360" w:lineRule="auto"/>
      </w:pPr>
    </w:p>
    <w:p w:rsidR="0061609E" w:rsidRDefault="0061609E" w:rsidP="0061609E">
      <w:pPr>
        <w:spacing w:line="360" w:lineRule="auto"/>
      </w:pPr>
      <w:r>
        <w:t xml:space="preserve">3) For </w:t>
      </w:r>
      <w:r w:rsidRPr="00255C05">
        <w:rPr>
          <w:position w:val="-12"/>
        </w:rPr>
        <w:object w:dxaOrig="300" w:dyaOrig="360">
          <v:shape id="_x0000_i1029" type="#_x0000_t75" style="width:15.2pt;height:18.25pt" o:ole="">
            <v:imagedata r:id="rId10" o:title=""/>
          </v:shape>
          <o:OLEObject Type="Embed" ProgID="Equation.3" ShapeID="_x0000_i1029" DrawAspect="Content" ObjectID="_1614696772" r:id="rId15"/>
        </w:object>
      </w:r>
      <w:r w:rsidR="009E1297">
        <w:t>= 0.02</w:t>
      </w:r>
      <w:r>
        <w:t xml:space="preserve"> </w:t>
      </w:r>
      <w:r>
        <w:sym w:font="Symbol" w:char="F06D"/>
      </w:r>
      <w:r w:rsidR="004556DC">
        <w:t>m, use IDL Newton to</w:t>
      </w:r>
      <w:r>
        <w:t xml:space="preserve"> evaluate the haze particle radius at </w:t>
      </w:r>
      <w:r w:rsidRPr="0016076B">
        <w:rPr>
          <w:position w:val="-12"/>
        </w:rPr>
        <w:object w:dxaOrig="1080" w:dyaOrig="360">
          <v:shape id="_x0000_i1030" type="#_x0000_t75" style="width:53.75pt;height:18.25pt" o:ole="">
            <v:imagedata r:id="rId16" o:title=""/>
          </v:shape>
          <o:OLEObject Type="Embed" ProgID="Equation.3" ShapeID="_x0000_i1030" DrawAspect="Content" ObjectID="_1614696773" r:id="rId17"/>
        </w:object>
      </w:r>
      <w:r w:rsidR="008C591D">
        <w:t>0.99</w:t>
      </w:r>
      <w:r w:rsidR="0002487F">
        <w:t xml:space="preserve">. </w:t>
      </w:r>
      <w:r>
        <w:t xml:space="preserve"> Turn in you</w:t>
      </w:r>
      <w:r w:rsidR="006A4976">
        <w:t xml:space="preserve">r user-defined function and your </w:t>
      </w:r>
      <w:r>
        <w:t>code that calls the user-defined function though Newt</w:t>
      </w:r>
      <w:r w:rsidR="004556DC">
        <w:t xml:space="preserve">on. </w:t>
      </w:r>
      <w:r>
        <w:t>Are you using a “common block” to communicate the “state” information to the u</w:t>
      </w:r>
      <w:r w:rsidR="006A4976">
        <w:t xml:space="preserve">ser-defined function? </w:t>
      </w:r>
      <w:r w:rsidR="00037B96">
        <w:t>T</w:t>
      </w:r>
      <w:r>
        <w:t xml:space="preserve">his can be accomplished in less than 20 lines of </w:t>
      </w:r>
      <w:r w:rsidR="00037B96">
        <w:t xml:space="preserve">IDL </w:t>
      </w:r>
      <w:r>
        <w:t>code.</w:t>
      </w:r>
      <w:r w:rsidR="004556DC">
        <w:t xml:space="preserve"> Attach your code.</w:t>
      </w:r>
    </w:p>
    <w:p w:rsidR="004556DC" w:rsidRDefault="004556DC" w:rsidP="0061609E">
      <w:pPr>
        <w:spacing w:line="360" w:lineRule="auto"/>
      </w:pPr>
    </w:p>
    <w:p w:rsidR="004556DC" w:rsidRDefault="004556DC" w:rsidP="0061609E">
      <w:pPr>
        <w:spacing w:line="360" w:lineRule="auto"/>
      </w:pPr>
    </w:p>
    <w:p w:rsidR="004556DC" w:rsidRDefault="004556DC" w:rsidP="0061609E">
      <w:pPr>
        <w:spacing w:line="360" w:lineRule="auto"/>
      </w:pPr>
    </w:p>
    <w:p w:rsidR="00855D66" w:rsidRDefault="00855D66" w:rsidP="0061609E">
      <w:pPr>
        <w:spacing w:line="360" w:lineRule="auto"/>
      </w:pPr>
    </w:p>
    <w:p w:rsidR="00855D66" w:rsidRDefault="00855D66" w:rsidP="0061609E">
      <w:pPr>
        <w:spacing w:line="360" w:lineRule="auto"/>
      </w:pPr>
    </w:p>
    <w:p w:rsidR="00855D66" w:rsidRDefault="00855D66" w:rsidP="0061609E">
      <w:pPr>
        <w:spacing w:line="360" w:lineRule="auto"/>
      </w:pPr>
    </w:p>
    <w:p w:rsidR="00855D66" w:rsidRDefault="00855D66" w:rsidP="0061609E">
      <w:pPr>
        <w:spacing w:line="360" w:lineRule="auto"/>
      </w:pPr>
    </w:p>
    <w:p w:rsidR="00855D66" w:rsidRDefault="00855D66" w:rsidP="0061609E">
      <w:pPr>
        <w:spacing w:line="360" w:lineRule="auto"/>
      </w:pPr>
    </w:p>
    <w:p w:rsidR="004556DC" w:rsidRDefault="004556DC" w:rsidP="0061609E">
      <w:pPr>
        <w:spacing w:line="360" w:lineRule="auto"/>
      </w:pPr>
      <w:bookmarkStart w:id="0" w:name="_GoBack"/>
      <w:bookmarkEnd w:id="0"/>
      <w:r>
        <w:t>4) Generate the graph shown below.  In a few</w:t>
      </w:r>
      <w:r w:rsidR="0002487F">
        <w:t xml:space="preserve"> sentences explain what you did.</w:t>
      </w:r>
    </w:p>
    <w:p w:rsidR="0061609E" w:rsidRDefault="0061609E" w:rsidP="0005045F">
      <w:pPr>
        <w:spacing w:line="360" w:lineRule="auto"/>
        <w:rPr>
          <w:b/>
        </w:rPr>
      </w:pPr>
    </w:p>
    <w:p w:rsidR="0005045F" w:rsidRPr="0043028B" w:rsidRDefault="0061609E" w:rsidP="0005045F">
      <w:pPr>
        <w:spacing w:line="360" w:lineRule="auto"/>
        <w:rPr>
          <w:b/>
        </w:rPr>
      </w:pPr>
      <w:r>
        <w:rPr>
          <w:b/>
        </w:rPr>
        <w:br w:type="page"/>
      </w:r>
      <w:r w:rsidR="00ED73FB">
        <w:rPr>
          <w:noProof/>
        </w:rPr>
        <w:lastRenderedPageBreak/>
        <w:pict>
          <v:shape id="_x0000_s1029" type="#_x0000_t75" style="position:absolute;margin-left:0;margin-top:0;width:540pt;height:439.5pt;z-index:2">
            <v:imagedata r:id="rId18" o:title=""/>
          </v:shape>
        </w:pict>
      </w:r>
      <w:r w:rsidR="00920FB7">
        <w:rPr>
          <w:b/>
        </w:rPr>
        <w:br w:type="page"/>
      </w:r>
      <w:r w:rsidR="00ED73FB">
        <w:rPr>
          <w:noProof/>
        </w:rPr>
        <w:lastRenderedPageBreak/>
        <w:pict>
          <v:shape id="_x0000_s1028" type="#_x0000_t75" style="position:absolute;margin-left:0;margin-top:0;width:483.75pt;height:655.5pt;z-index:1">
            <v:imagedata r:id="rId19" o:title="delequescence_twomey"/>
          </v:shape>
        </w:pict>
      </w:r>
      <w:r w:rsidR="005C1B86">
        <w:rPr>
          <w:b/>
        </w:rPr>
        <w:br w:type="page"/>
      </w:r>
      <w:r w:rsidR="0005045F" w:rsidRPr="0043028B">
        <w:rPr>
          <w:b/>
        </w:rPr>
        <w:lastRenderedPageBreak/>
        <w:t>Derivation of the Köhler Equation</w:t>
      </w:r>
    </w:p>
    <w:p w:rsidR="00BC641C" w:rsidRPr="0043028B" w:rsidRDefault="0005045F" w:rsidP="00DA1CBD">
      <w:pPr>
        <w:ind w:firstLine="720"/>
      </w:pPr>
      <w:r w:rsidRPr="0043028B">
        <w:t>Consid</w:t>
      </w:r>
      <w:r w:rsidR="00381FFB">
        <w:t xml:space="preserve">er a </w:t>
      </w:r>
      <w:r w:rsidR="00125CB9">
        <w:t xml:space="preserve">solution </w:t>
      </w:r>
      <w:r w:rsidR="00381FFB">
        <w:t xml:space="preserve">containing </w:t>
      </w:r>
      <w:r w:rsidRPr="0043028B">
        <w:t>wa</w:t>
      </w:r>
      <w:r w:rsidR="00E07B42">
        <w:t>ter and</w:t>
      </w:r>
      <w:r w:rsidR="00BC641C" w:rsidRPr="0043028B">
        <w:t xml:space="preserve"> </w:t>
      </w:r>
      <w:r w:rsidR="00381FFB">
        <w:t xml:space="preserve">dissolved </w:t>
      </w:r>
      <w:r w:rsidR="00BC641C" w:rsidRPr="0043028B">
        <w:t>salt</w:t>
      </w:r>
      <w:r w:rsidR="00125CB9">
        <w:t xml:space="preserve">. </w:t>
      </w:r>
      <w:r w:rsidR="00383A4E">
        <w:t>At this point</w:t>
      </w:r>
      <w:r w:rsidR="008C591D">
        <w:t xml:space="preserve"> we are considering a bulk solution</w:t>
      </w:r>
      <w:r w:rsidR="00383A4E">
        <w:t>; i.e., something you can create in</w:t>
      </w:r>
      <w:r w:rsidR="004556DC">
        <w:t xml:space="preserve"> your kitchen by adding salt to</w:t>
      </w:r>
      <w:r w:rsidR="00383A4E">
        <w:t xml:space="preserve"> </w:t>
      </w:r>
      <w:r w:rsidR="006A4976">
        <w:t xml:space="preserve">a glass of </w:t>
      </w:r>
      <w:r w:rsidR="00383A4E">
        <w:t xml:space="preserve">water. </w:t>
      </w:r>
      <w:r w:rsidR="0002487F">
        <w:t>By definition,</w:t>
      </w:r>
      <w:r w:rsidR="00125CB9">
        <w:t xml:space="preserve"> </w:t>
      </w:r>
      <w:r w:rsidR="006A4976">
        <w:t xml:space="preserve">a </w:t>
      </w:r>
      <w:r w:rsidR="00125CB9">
        <w:t>solution</w:t>
      </w:r>
      <w:r w:rsidR="0002487F">
        <w:t xml:space="preserve"> has two components. W</w:t>
      </w:r>
      <w:r w:rsidRPr="0043028B">
        <w:t>e will use the subscript “1” to indicate the solvent (water) and the subscr</w:t>
      </w:r>
      <w:r w:rsidR="0002487F">
        <w:t>ipt “2” to indicate</w:t>
      </w:r>
      <w:r w:rsidR="00140531" w:rsidRPr="0043028B">
        <w:t xml:space="preserve"> </w:t>
      </w:r>
      <w:r w:rsidR="00E07B42">
        <w:t>salt</w:t>
      </w:r>
      <w:r w:rsidR="00BC641C" w:rsidRPr="0043028B">
        <w:t>.</w:t>
      </w:r>
    </w:p>
    <w:p w:rsidR="0005045F" w:rsidRPr="00381FFB" w:rsidRDefault="00366521" w:rsidP="00381FFB">
      <w:pPr>
        <w:ind w:firstLine="720"/>
        <w:rPr>
          <w:color w:val="000000"/>
        </w:rPr>
      </w:pPr>
      <w:r>
        <w:t>W</w:t>
      </w:r>
      <w:r w:rsidR="0005045F" w:rsidRPr="0043028B">
        <w:t>ater activity</w:t>
      </w:r>
      <w:r w:rsidR="00D84E25">
        <w:t xml:space="preserve"> (</w:t>
      </w:r>
      <w:r w:rsidR="00D84E25" w:rsidRPr="00D84E25">
        <w:rPr>
          <w:position w:val="-10"/>
        </w:rPr>
        <w:object w:dxaOrig="300" w:dyaOrig="340">
          <v:shape id="_x0000_i1031" type="#_x0000_t75" style="width:15.2pt;height:17.25pt" o:ole="">
            <v:imagedata r:id="rId20" o:title=""/>
          </v:shape>
          <o:OLEObject Type="Embed" ProgID="Equation.3" ShapeID="_x0000_i1031" DrawAspect="Content" ObjectID="_1614696774" r:id="rId21"/>
        </w:object>
      </w:r>
      <w:r w:rsidR="00D84E25">
        <w:t>)</w:t>
      </w:r>
      <w:r w:rsidR="0005045F" w:rsidRPr="0043028B">
        <w:t xml:space="preserve"> </w:t>
      </w:r>
      <w:r w:rsidR="00BC641C" w:rsidRPr="0043028B">
        <w:t>is defined as</w:t>
      </w:r>
      <w:r w:rsidR="007B6533">
        <w:t xml:space="preserve"> the ratio of the </w:t>
      </w:r>
      <w:r w:rsidR="00381FFB">
        <w:t>vap</w:t>
      </w:r>
      <w:r w:rsidR="0002487F">
        <w:t xml:space="preserve">or pressure over a </w:t>
      </w:r>
      <w:r w:rsidR="00381FFB">
        <w:t xml:space="preserve">solution divided by the vapor </w:t>
      </w:r>
      <w:r w:rsidR="006A4976">
        <w:t>pressure over pure water (i.e.</w:t>
      </w:r>
      <w:proofErr w:type="gramStart"/>
      <w:r w:rsidR="006A4976">
        <w:t xml:space="preserve">, </w:t>
      </w:r>
      <w:proofErr w:type="gramEnd"/>
      <w:r w:rsidR="00381FFB" w:rsidRPr="0043028B">
        <w:rPr>
          <w:color w:val="000000"/>
          <w:position w:val="-12"/>
        </w:rPr>
        <w:object w:dxaOrig="1140" w:dyaOrig="440">
          <v:shape id="_x0000_i1032" type="#_x0000_t75" style="width:56.8pt;height:21.3pt" o:ole="">
            <v:imagedata r:id="rId22" o:title=""/>
          </v:shape>
          <o:OLEObject Type="Embed" ProgID="Equation.3" ShapeID="_x0000_i1032" DrawAspect="Content" ObjectID="_1614696775" r:id="rId23"/>
        </w:object>
      </w:r>
      <w:r w:rsidR="00D84E25">
        <w:rPr>
          <w:color w:val="000000"/>
        </w:rPr>
        <w:t xml:space="preserve">).  </w:t>
      </w:r>
      <w:r w:rsidR="0061609E">
        <w:rPr>
          <w:color w:val="000000"/>
        </w:rPr>
        <w:t>According to Raoult’s Law, w</w:t>
      </w:r>
      <w:r>
        <w:rPr>
          <w:color w:val="000000"/>
        </w:rPr>
        <w:t xml:space="preserve">ater activity </w:t>
      </w:r>
      <w:r w:rsidR="0005045F" w:rsidRPr="0043028B">
        <w:t>can be expressed in terms of the</w:t>
      </w:r>
      <w:r w:rsidR="00D84E25">
        <w:t xml:space="preserve"> mo</w:t>
      </w:r>
      <w:r w:rsidR="00954FCC">
        <w:t>le amounts o</w:t>
      </w:r>
      <w:r w:rsidR="00383A4E">
        <w:t>f water and salt</w:t>
      </w:r>
      <w:r w:rsidR="00D84E25">
        <w:t xml:space="preserve"> </w:t>
      </w:r>
      <w:r w:rsidR="0005045F" w:rsidRPr="0043028B">
        <w:t>(</w:t>
      </w:r>
      <w:r w:rsidR="0005045F" w:rsidRPr="0043028B">
        <w:rPr>
          <w:color w:val="000000"/>
          <w:position w:val="-10"/>
        </w:rPr>
        <w:object w:dxaOrig="260" w:dyaOrig="340">
          <v:shape id="_x0000_i1033" type="#_x0000_t75" style="width:12.15pt;height:17.25pt" o:ole="">
            <v:imagedata r:id="rId24" o:title=""/>
          </v:shape>
          <o:OLEObject Type="Embed" ProgID="Equation.3" ShapeID="_x0000_i1033" DrawAspect="Content" ObjectID="_1614696776" r:id="rId25"/>
        </w:object>
      </w:r>
      <w:r w:rsidR="0005045F" w:rsidRPr="0043028B">
        <w:t xml:space="preserve"> </w:t>
      </w:r>
      <w:proofErr w:type="gramStart"/>
      <w:r w:rsidR="0005045F" w:rsidRPr="0043028B">
        <w:t xml:space="preserve">and </w:t>
      </w:r>
      <w:proofErr w:type="gramEnd"/>
      <w:r w:rsidR="0005045F" w:rsidRPr="0043028B">
        <w:rPr>
          <w:color w:val="000000"/>
          <w:position w:val="-10"/>
        </w:rPr>
        <w:object w:dxaOrig="300" w:dyaOrig="340">
          <v:shape id="_x0000_i1034" type="#_x0000_t75" style="width:15.2pt;height:17.25pt" o:ole="">
            <v:imagedata r:id="rId26" o:title=""/>
          </v:shape>
          <o:OLEObject Type="Embed" ProgID="Equation.3" ShapeID="_x0000_i1034" DrawAspect="Content" ObjectID="_1614696777" r:id="rId27"/>
        </w:object>
      </w:r>
      <w:r w:rsidR="006A4976">
        <w:t>, respectively), and a</w:t>
      </w:r>
      <w:r w:rsidR="0005045F" w:rsidRPr="0043028B">
        <w:t xml:space="preserve"> vant Hoff factor (</w:t>
      </w:r>
      <w:r w:rsidR="0005045F" w:rsidRPr="0043028B">
        <w:rPr>
          <w:color w:val="000000"/>
          <w:position w:val="-6"/>
        </w:rPr>
        <w:object w:dxaOrig="140" w:dyaOrig="259">
          <v:shape id="_x0000_i1035" type="#_x0000_t75" style="width:7.1pt;height:12.15pt" o:ole="">
            <v:imagedata r:id="rId28" o:title=""/>
          </v:shape>
          <o:OLEObject Type="Embed" ProgID="Equation.3" ShapeID="_x0000_i1035" DrawAspect="Content" ObjectID="_1614696778" r:id="rId29"/>
        </w:object>
      </w:r>
      <w:r w:rsidR="00E30EC7">
        <w:t>).</w:t>
      </w:r>
      <w:r w:rsidR="0005045F" w:rsidRPr="0043028B">
        <w:t xml:space="preserve">    </w:t>
      </w:r>
    </w:p>
    <w:p w:rsidR="0005045F" w:rsidRPr="0043028B" w:rsidRDefault="0005045F" w:rsidP="0043028B">
      <w:pPr>
        <w:spacing w:line="360" w:lineRule="auto"/>
        <w:ind w:firstLine="720"/>
      </w:pPr>
      <w:r w:rsidRPr="0043028B">
        <w:rPr>
          <w:color w:val="000000"/>
          <w:position w:val="-30"/>
        </w:rPr>
        <w:object w:dxaOrig="1499" w:dyaOrig="700">
          <v:shape id="_x0000_i1036" type="#_x0000_t75" style="width:75.05pt;height:35.5pt" o:ole="">
            <v:imagedata r:id="rId30" o:title=""/>
          </v:shape>
          <o:OLEObject Type="Embed" ProgID="Equation.3" ShapeID="_x0000_i1036" DrawAspect="Content" ObjectID="_1614696779" r:id="rId31"/>
        </w:object>
      </w:r>
      <w:r w:rsidR="00093EF5" w:rsidRPr="0043028B">
        <w:tab/>
      </w:r>
      <w:r w:rsidR="00093EF5" w:rsidRPr="0043028B">
        <w:tab/>
      </w:r>
      <w:r w:rsidR="00093EF5" w:rsidRPr="0043028B">
        <w:tab/>
      </w:r>
      <w:r w:rsidR="00093EF5" w:rsidRPr="0043028B">
        <w:tab/>
      </w:r>
      <w:r w:rsidR="00093EF5" w:rsidRPr="0043028B">
        <w:tab/>
      </w:r>
      <w:r w:rsidR="00093EF5" w:rsidRPr="0043028B">
        <w:tab/>
      </w:r>
      <w:r w:rsidR="00093EF5" w:rsidRPr="0043028B">
        <w:tab/>
      </w:r>
      <w:r w:rsidR="00DA1CBD">
        <w:tab/>
      </w:r>
      <w:r w:rsidR="00093EF5" w:rsidRPr="0043028B">
        <w:t>(</w:t>
      </w:r>
      <w:r w:rsidRPr="0043028B">
        <w:t>1)</w:t>
      </w:r>
    </w:p>
    <w:p w:rsidR="0005045F" w:rsidRPr="0043028B" w:rsidRDefault="00093EF5" w:rsidP="0043028B">
      <w:pPr>
        <w:spacing w:line="360" w:lineRule="auto"/>
      </w:pPr>
      <w:r w:rsidRPr="0043028B">
        <w:t>Equation (1) arranges to Equation (2)</w:t>
      </w:r>
    </w:p>
    <w:p w:rsidR="0005045F" w:rsidRPr="0043028B" w:rsidRDefault="00093EF5" w:rsidP="0043028B">
      <w:pPr>
        <w:spacing w:line="360" w:lineRule="auto"/>
        <w:ind w:firstLine="720"/>
      </w:pPr>
      <w:r w:rsidRPr="0043028B">
        <w:rPr>
          <w:color w:val="000000"/>
          <w:position w:val="-62"/>
        </w:rPr>
        <w:object w:dxaOrig="1400" w:dyaOrig="999">
          <v:shape id="_x0000_i1037" type="#_x0000_t75" style="width:69.95pt;height:49.7pt" o:ole="">
            <v:imagedata r:id="rId32" o:title=""/>
          </v:shape>
          <o:OLEObject Type="Embed" ProgID="Equation.3" ShapeID="_x0000_i1037" DrawAspect="Content" ObjectID="_1614696780" r:id="rId33"/>
        </w:object>
      </w:r>
      <w:r w:rsidRPr="0043028B">
        <w:tab/>
      </w:r>
      <w:r w:rsidRPr="0043028B">
        <w:tab/>
      </w:r>
      <w:r w:rsidRPr="0043028B">
        <w:tab/>
      </w:r>
      <w:r w:rsidRPr="0043028B">
        <w:tab/>
      </w:r>
      <w:r w:rsidRPr="0043028B">
        <w:tab/>
      </w:r>
      <w:r w:rsidRPr="0043028B">
        <w:tab/>
      </w:r>
      <w:r w:rsidRPr="0043028B">
        <w:tab/>
      </w:r>
      <w:r w:rsidRPr="0043028B">
        <w:tab/>
      </w:r>
      <w:r w:rsidR="00DA1CBD">
        <w:tab/>
      </w:r>
      <w:r w:rsidRPr="0043028B">
        <w:t>(</w:t>
      </w:r>
      <w:r w:rsidR="0005045F" w:rsidRPr="0043028B">
        <w:t>2)</w:t>
      </w:r>
    </w:p>
    <w:p w:rsidR="0005045F" w:rsidRPr="0043028B" w:rsidRDefault="00125CB9" w:rsidP="0043028B">
      <w:r>
        <w:t xml:space="preserve">Now consider </w:t>
      </w:r>
      <w:r w:rsidR="006F1015">
        <w:t xml:space="preserve">an </w:t>
      </w:r>
      <w:r>
        <w:t>aerosol particle</w:t>
      </w:r>
      <w:r w:rsidR="008C591D">
        <w:t xml:space="preserve"> that</w:t>
      </w:r>
      <w:r w:rsidR="006F1015">
        <w:t xml:space="preserve"> is </w:t>
      </w:r>
      <w:r>
        <w:t>spherical and com</w:t>
      </w:r>
      <w:r w:rsidR="006A4976">
        <w:t xml:space="preserve">posed of pure sodium chloride. </w:t>
      </w:r>
      <w:r w:rsidR="006F1015">
        <w:t>If the particle is exposed to</w:t>
      </w:r>
      <w:r w:rsidR="004556DC">
        <w:t xml:space="preserve"> water vapor </w:t>
      </w:r>
      <w:r w:rsidR="00023BD1">
        <w:t>the particle</w:t>
      </w:r>
      <w:r>
        <w:t xml:space="preserve"> </w:t>
      </w:r>
      <w:r w:rsidR="006F1015">
        <w:t>de</w:t>
      </w:r>
      <w:r w:rsidR="004556DC">
        <w:t>liquesces and becomes a haze</w:t>
      </w:r>
      <w:r w:rsidR="0002487F">
        <w:t xml:space="preserve"> particle</w:t>
      </w:r>
      <w:r w:rsidR="006F1015">
        <w:t xml:space="preserve">. </w:t>
      </w:r>
      <w:r>
        <w:t xml:space="preserve">Assume </w:t>
      </w:r>
      <w:r w:rsidR="00D84E25">
        <w:t xml:space="preserve">that all the salt is dissolved and </w:t>
      </w:r>
      <w:r>
        <w:t>the</w:t>
      </w:r>
      <w:r w:rsidR="0005045F" w:rsidRPr="0043028B">
        <w:t xml:space="preserve"> water and salt con</w:t>
      </w:r>
      <w:r w:rsidR="006F1015">
        <w:t xml:space="preserve">tribute to the </w:t>
      </w:r>
      <w:r w:rsidR="00BC641C" w:rsidRPr="0043028B">
        <w:t xml:space="preserve">volume </w:t>
      </w:r>
      <w:r w:rsidR="0002487F">
        <w:t>of the haze particle</w:t>
      </w:r>
      <w:r w:rsidR="006F1015">
        <w:t xml:space="preserve"> </w:t>
      </w:r>
      <w:r w:rsidR="0002487F">
        <w:t>as if the</w:t>
      </w:r>
      <w:r w:rsidR="00BC641C" w:rsidRPr="0043028B">
        <w:t xml:space="preserve"> components</w:t>
      </w:r>
      <w:r w:rsidR="0002487F">
        <w:t xml:space="preserve"> were separate</w:t>
      </w:r>
      <w:r w:rsidR="006A4976">
        <w:t xml:space="preserve">. </w:t>
      </w:r>
      <w:r w:rsidR="006F1015">
        <w:t xml:space="preserve">The mole amount of </w:t>
      </w:r>
      <w:r w:rsidR="0005045F" w:rsidRPr="0043028B">
        <w:t>water</w:t>
      </w:r>
      <w:r w:rsidR="006F1015">
        <w:t xml:space="preserve"> </w:t>
      </w:r>
      <w:r w:rsidR="00BC641C" w:rsidRPr="0043028B">
        <w:t>within the</w:t>
      </w:r>
      <w:r w:rsidR="0002487F">
        <w:t xml:space="preserve"> haze particle</w:t>
      </w:r>
      <w:r w:rsidR="00BC641C" w:rsidRPr="0043028B">
        <w:t xml:space="preserve"> is</w:t>
      </w:r>
    </w:p>
    <w:p w:rsidR="0005045F" w:rsidRPr="0043028B" w:rsidRDefault="00BC641C" w:rsidP="0043028B">
      <w:pPr>
        <w:spacing w:line="360" w:lineRule="auto"/>
        <w:ind w:firstLine="720"/>
      </w:pPr>
      <w:r w:rsidRPr="0043028B">
        <w:rPr>
          <w:color w:val="000000"/>
          <w:position w:val="-30"/>
        </w:rPr>
        <w:object w:dxaOrig="2240" w:dyaOrig="740">
          <v:shape id="_x0000_i1038" type="#_x0000_t75" style="width:112.55pt;height:37.5pt" o:ole="">
            <v:imagedata r:id="rId34" o:title=""/>
          </v:shape>
          <o:OLEObject Type="Embed" ProgID="Equation.3" ShapeID="_x0000_i1038" DrawAspect="Content" ObjectID="_1614696781" r:id="rId35"/>
        </w:object>
      </w:r>
      <w:r w:rsidR="00093EF5" w:rsidRPr="0043028B">
        <w:tab/>
      </w:r>
      <w:r w:rsidR="00093EF5" w:rsidRPr="0043028B">
        <w:tab/>
      </w:r>
      <w:r w:rsidR="00093EF5" w:rsidRPr="0043028B">
        <w:tab/>
      </w:r>
      <w:r w:rsidR="00093EF5" w:rsidRPr="0043028B">
        <w:tab/>
      </w:r>
      <w:r w:rsidR="00093EF5" w:rsidRPr="0043028B">
        <w:tab/>
      </w:r>
      <w:r w:rsidR="00093EF5" w:rsidRPr="0043028B">
        <w:tab/>
      </w:r>
      <w:r w:rsidR="00DA1CBD">
        <w:tab/>
      </w:r>
      <w:r w:rsidR="00093EF5" w:rsidRPr="0043028B">
        <w:t>(</w:t>
      </w:r>
      <w:r w:rsidR="0005045F" w:rsidRPr="0043028B">
        <w:t>3)</w:t>
      </w:r>
    </w:p>
    <w:p w:rsidR="0005045F" w:rsidRPr="0043028B" w:rsidRDefault="0005045F" w:rsidP="0043028B">
      <w:r w:rsidRPr="0043028B">
        <w:t>Here</w:t>
      </w:r>
      <w:r w:rsidR="00F7292B" w:rsidRPr="0043028B">
        <w:t xml:space="preserve"> </w:t>
      </w:r>
      <w:r w:rsidR="00F7292B" w:rsidRPr="0043028B">
        <w:rPr>
          <w:color w:val="000000"/>
          <w:position w:val="-12"/>
        </w:rPr>
        <w:object w:dxaOrig="300" w:dyaOrig="360">
          <v:shape id="_x0000_i1039" type="#_x0000_t75" style="width:15.2pt;height:18.25pt" o:ole="">
            <v:imagedata r:id="rId36" o:title=""/>
          </v:shape>
          <o:OLEObject Type="Embed" ProgID="Equation.3" ShapeID="_x0000_i1039" DrawAspect="Content" ObjectID="_1614696782" r:id="rId37"/>
        </w:object>
      </w:r>
      <w:r w:rsidR="000E45A4" w:rsidRPr="0043028B">
        <w:t xml:space="preserve"> is the radius</w:t>
      </w:r>
      <w:r w:rsidRPr="0043028B">
        <w:t xml:space="preserve"> of the </w:t>
      </w:r>
      <w:r w:rsidR="00BC641C" w:rsidRPr="0043028B">
        <w:t xml:space="preserve">dry </w:t>
      </w:r>
      <w:r w:rsidRPr="0043028B">
        <w:t>salt particle</w:t>
      </w:r>
      <w:r w:rsidR="00BC641C" w:rsidRPr="0043028B">
        <w:t xml:space="preserve">, </w:t>
      </w:r>
      <w:r w:rsidRPr="0043028B">
        <w:rPr>
          <w:color w:val="000000"/>
          <w:position w:val="-10"/>
        </w:rPr>
        <w:object w:dxaOrig="360" w:dyaOrig="340">
          <v:shape id="_x0000_i1040" type="#_x0000_t75" style="width:18.25pt;height:17.25pt" o:ole="">
            <v:imagedata r:id="rId38" o:title=""/>
          </v:shape>
          <o:OLEObject Type="Embed" ProgID="Equation.3" ShapeID="_x0000_i1040" DrawAspect="Content" ObjectID="_1614696783" r:id="rId39"/>
        </w:object>
      </w:r>
      <w:r w:rsidR="00BC641C" w:rsidRPr="0043028B">
        <w:t xml:space="preserve"> is molecular weight </w:t>
      </w:r>
      <w:r w:rsidRPr="0043028B">
        <w:t>of water</w:t>
      </w:r>
      <w:r w:rsidR="00BC641C" w:rsidRPr="0043028B">
        <w:t xml:space="preserve">, and </w:t>
      </w:r>
      <w:r w:rsidR="00BC641C" w:rsidRPr="0043028B">
        <w:rPr>
          <w:color w:val="000000"/>
          <w:position w:val="-4"/>
        </w:rPr>
        <w:object w:dxaOrig="180" w:dyaOrig="200">
          <v:shape id="_x0000_i1041" type="#_x0000_t75" style="width:9.15pt;height:10.15pt" o:ole="">
            <v:imagedata r:id="rId40" o:title=""/>
          </v:shape>
          <o:OLEObject Type="Embed" ProgID="Equation.3" ShapeID="_x0000_i1041" DrawAspect="Content" ObjectID="_1614696784" r:id="rId41"/>
        </w:object>
      </w:r>
      <w:r w:rsidR="00BC641C" w:rsidRPr="0043028B">
        <w:t xml:space="preserve"> is th</w:t>
      </w:r>
      <w:r w:rsidR="0002487F">
        <w:t>e radius of the haze particle</w:t>
      </w:r>
      <w:r w:rsidR="00366521">
        <w:t xml:space="preserve">. The mole amount of salt in the </w:t>
      </w:r>
      <w:r w:rsidR="0002487F">
        <w:t>haze particle</w:t>
      </w:r>
      <w:r w:rsidR="00366521">
        <w:t xml:space="preserve"> is</w:t>
      </w:r>
    </w:p>
    <w:p w:rsidR="0005045F" w:rsidRPr="0043028B" w:rsidRDefault="000A7101" w:rsidP="0043028B">
      <w:pPr>
        <w:spacing w:line="360" w:lineRule="auto"/>
        <w:ind w:firstLine="720"/>
      </w:pPr>
      <w:r w:rsidRPr="0043028B">
        <w:rPr>
          <w:color w:val="000000"/>
          <w:position w:val="-30"/>
        </w:rPr>
        <w:object w:dxaOrig="1719" w:dyaOrig="680">
          <v:shape id="_x0000_i1042" type="#_x0000_t75" style="width:86.2pt;height:34.5pt" o:ole="">
            <v:imagedata r:id="rId42" o:title=""/>
          </v:shape>
          <o:OLEObject Type="Embed" ProgID="Equation.3" ShapeID="_x0000_i1042" DrawAspect="Content" ObjectID="_1614696785" r:id="rId43"/>
        </w:object>
      </w:r>
      <w:r w:rsidR="00093EF5" w:rsidRPr="0043028B">
        <w:tab/>
      </w:r>
      <w:r w:rsidR="00093EF5" w:rsidRPr="0043028B">
        <w:tab/>
      </w:r>
      <w:r w:rsidR="00093EF5" w:rsidRPr="0043028B">
        <w:tab/>
      </w:r>
      <w:r w:rsidR="00093EF5" w:rsidRPr="0043028B">
        <w:tab/>
      </w:r>
      <w:r w:rsidR="00093EF5" w:rsidRPr="0043028B">
        <w:tab/>
      </w:r>
      <w:r w:rsidR="00093EF5" w:rsidRPr="0043028B">
        <w:tab/>
      </w:r>
      <w:r w:rsidR="00093EF5" w:rsidRPr="0043028B">
        <w:tab/>
      </w:r>
      <w:r w:rsidR="00DA1CBD">
        <w:tab/>
      </w:r>
      <w:r w:rsidR="00093EF5" w:rsidRPr="0043028B">
        <w:t>(</w:t>
      </w:r>
      <w:r w:rsidR="0005045F" w:rsidRPr="0043028B">
        <w:t>4)</w:t>
      </w:r>
    </w:p>
    <w:p w:rsidR="0005045F" w:rsidRPr="0043028B" w:rsidRDefault="00093EF5" w:rsidP="0043028B">
      <w:r w:rsidRPr="0043028B">
        <w:t>Combining (2), (3) and (</w:t>
      </w:r>
      <w:r w:rsidR="0005045F" w:rsidRPr="0043028B">
        <w:t xml:space="preserve">4), the water activity can be described in terms of </w:t>
      </w:r>
      <w:r w:rsidR="001874D7" w:rsidRPr="0043028B">
        <w:t>the vant Hoff factor,</w:t>
      </w:r>
      <w:r w:rsidR="000E45A4" w:rsidRPr="0043028B">
        <w:t xml:space="preserve"> the two radii</w:t>
      </w:r>
      <w:r w:rsidR="0002487F">
        <w:t xml:space="preserve"> (</w:t>
      </w:r>
      <w:r w:rsidR="0002487F" w:rsidRPr="0002487F">
        <w:rPr>
          <w:i/>
        </w:rPr>
        <w:t>r</w:t>
      </w:r>
      <w:r w:rsidR="0002487F">
        <w:t xml:space="preserve"> and </w:t>
      </w:r>
      <w:proofErr w:type="spellStart"/>
      <w:r w:rsidR="0002487F" w:rsidRPr="0002487F">
        <w:rPr>
          <w:i/>
        </w:rPr>
        <w:t>r</w:t>
      </w:r>
      <w:r w:rsidR="0002487F" w:rsidRPr="0002487F">
        <w:rPr>
          <w:i/>
          <w:vertAlign w:val="subscript"/>
        </w:rPr>
        <w:t>d</w:t>
      </w:r>
      <w:proofErr w:type="spellEnd"/>
      <w:r w:rsidR="0002487F">
        <w:t>)</w:t>
      </w:r>
      <w:r w:rsidR="000A7101" w:rsidRPr="0043028B">
        <w:t>, and pure-component</w:t>
      </w:r>
      <w:r w:rsidR="001874D7" w:rsidRPr="0043028B">
        <w:t xml:space="preserve"> properties</w:t>
      </w:r>
    </w:p>
    <w:p w:rsidR="0005045F" w:rsidRPr="0043028B" w:rsidRDefault="0043028B" w:rsidP="0043028B">
      <w:pPr>
        <w:spacing w:line="360" w:lineRule="auto"/>
        <w:ind w:firstLine="720"/>
      </w:pPr>
      <w:r w:rsidRPr="0043028B">
        <w:rPr>
          <w:color w:val="000000"/>
          <w:position w:val="-84"/>
        </w:rPr>
        <w:object w:dxaOrig="2820" w:dyaOrig="1219">
          <v:shape id="_x0000_i1043" type="#_x0000_t75" style="width:140.95pt;height:60.85pt" o:ole="">
            <v:imagedata r:id="rId44" o:title=""/>
          </v:shape>
          <o:OLEObject Type="Embed" ProgID="Equation.3" ShapeID="_x0000_i1043" DrawAspect="Content" ObjectID="_1614696786" r:id="rId45"/>
        </w:object>
      </w:r>
      <w:r w:rsidR="00093EF5" w:rsidRPr="0043028B">
        <w:tab/>
      </w:r>
      <w:r w:rsidR="00093EF5" w:rsidRPr="0043028B">
        <w:tab/>
      </w:r>
      <w:r w:rsidR="00093EF5" w:rsidRPr="0043028B">
        <w:tab/>
      </w:r>
      <w:r w:rsidR="00093EF5" w:rsidRPr="0043028B">
        <w:tab/>
      </w:r>
      <w:r w:rsidR="00093EF5" w:rsidRPr="0043028B">
        <w:tab/>
      </w:r>
      <w:r w:rsidR="00DA1CBD">
        <w:tab/>
      </w:r>
      <w:r w:rsidR="00DA1CBD">
        <w:tab/>
      </w:r>
      <w:r w:rsidR="00093EF5" w:rsidRPr="0043028B">
        <w:t>(</w:t>
      </w:r>
      <w:r w:rsidR="0005045F" w:rsidRPr="0043028B">
        <w:t>5)</w:t>
      </w:r>
    </w:p>
    <w:p w:rsidR="0005045F" w:rsidRPr="0043028B" w:rsidRDefault="0005045F" w:rsidP="0043028B">
      <w:r w:rsidRPr="0043028B">
        <w:t xml:space="preserve">Assuming the second term in the denominator </w:t>
      </w:r>
      <w:r w:rsidR="0085606A">
        <w:t>of Equation</w:t>
      </w:r>
      <w:r w:rsidR="006F1015">
        <w:t xml:space="preserve"> 5 </w:t>
      </w:r>
      <w:r w:rsidRPr="0043028B">
        <w:t>is small relative one</w:t>
      </w:r>
      <w:r w:rsidR="000A7101" w:rsidRPr="0043028B">
        <w:t>,</w:t>
      </w:r>
      <w:r w:rsidRPr="0043028B">
        <w:t xml:space="preserve"> and making a Taylor series expansion</w:t>
      </w:r>
      <w:r w:rsidR="006B4D75">
        <w:t xml:space="preserve">, </w:t>
      </w:r>
      <w:r w:rsidR="00093EF5" w:rsidRPr="0043028B">
        <w:t>Equation (</w:t>
      </w:r>
      <w:r w:rsidRPr="0043028B">
        <w:t>5</w:t>
      </w:r>
      <w:r w:rsidR="00093EF5" w:rsidRPr="0043028B">
        <w:t>)</w:t>
      </w:r>
      <w:r w:rsidR="006B4D75">
        <w:t xml:space="preserve"> </w:t>
      </w:r>
      <w:r w:rsidRPr="0043028B">
        <w:t>simplifies to Eq</w:t>
      </w:r>
      <w:r w:rsidR="00093EF5" w:rsidRPr="0043028B">
        <w:t>uation (</w:t>
      </w:r>
      <w:r w:rsidRPr="0043028B">
        <w:t>6</w:t>
      </w:r>
      <w:r w:rsidR="00093EF5" w:rsidRPr="0043028B">
        <w:t>)</w:t>
      </w:r>
    </w:p>
    <w:p w:rsidR="0005045F" w:rsidRPr="0043028B" w:rsidRDefault="0043028B" w:rsidP="0043028B">
      <w:pPr>
        <w:spacing w:line="360" w:lineRule="auto"/>
        <w:ind w:firstLine="720"/>
      </w:pPr>
      <w:r w:rsidRPr="0043028B">
        <w:rPr>
          <w:color w:val="000000"/>
          <w:position w:val="-40"/>
        </w:rPr>
        <w:object w:dxaOrig="2780" w:dyaOrig="920">
          <v:shape id="_x0000_i1044" type="#_x0000_t75" style="width:138.95pt;height:45.65pt" o:ole="">
            <v:imagedata r:id="rId46" o:title=""/>
          </v:shape>
          <o:OLEObject Type="Embed" ProgID="Equation.3" ShapeID="_x0000_i1044" DrawAspect="Content" ObjectID="_1614696787" r:id="rId47"/>
        </w:object>
      </w:r>
      <w:r w:rsidR="00093EF5" w:rsidRPr="0043028B">
        <w:tab/>
      </w:r>
      <w:r w:rsidR="00093EF5" w:rsidRPr="0043028B">
        <w:tab/>
      </w:r>
      <w:r w:rsidR="00093EF5" w:rsidRPr="0043028B">
        <w:tab/>
      </w:r>
      <w:r w:rsidR="00093EF5" w:rsidRPr="0043028B">
        <w:tab/>
      </w:r>
      <w:r w:rsidR="00093EF5" w:rsidRPr="0043028B">
        <w:tab/>
      </w:r>
      <w:r w:rsidR="00DA1CBD">
        <w:tab/>
      </w:r>
      <w:r w:rsidR="00DA1CBD">
        <w:tab/>
      </w:r>
      <w:r w:rsidR="00093EF5" w:rsidRPr="0043028B">
        <w:t>(</w:t>
      </w:r>
      <w:r w:rsidR="0005045F" w:rsidRPr="0043028B">
        <w:t>6)</w:t>
      </w:r>
    </w:p>
    <w:p w:rsidR="0005045F" w:rsidRPr="0043028B" w:rsidRDefault="006A4976" w:rsidP="0043028B">
      <w:pPr>
        <w:ind w:firstLine="720"/>
      </w:pPr>
      <w:r>
        <w:t>Water vapor s</w:t>
      </w:r>
      <w:r w:rsidR="00106EE5">
        <w:t>aturation</w:t>
      </w:r>
      <w:r w:rsidR="00E30EC7">
        <w:t xml:space="preserve"> over a </w:t>
      </w:r>
      <w:r w:rsidR="0002487F">
        <w:t xml:space="preserve">haze particle, or over a cloud droplet, </w:t>
      </w:r>
      <w:r w:rsidR="00366521">
        <w:t>can be approximated as</w:t>
      </w:r>
      <w:r w:rsidR="0005045F" w:rsidRPr="0043028B">
        <w:t xml:space="preserve"> the product of water ac</w:t>
      </w:r>
      <w:r w:rsidR="00381FFB">
        <w:t>tivity</w:t>
      </w:r>
      <w:r w:rsidR="00106EE5">
        <w:t xml:space="preserve"> and the Kelvin effect</w:t>
      </w:r>
      <w:r w:rsidR="00381FFB">
        <w:t>.</w:t>
      </w:r>
      <w:r w:rsidR="00E30EC7">
        <w:t xml:space="preserve"> </w:t>
      </w:r>
      <w:r w:rsidR="0005045F" w:rsidRPr="0043028B">
        <w:t>For the latte</w:t>
      </w:r>
      <w:r w:rsidR="00D84E25">
        <w:t>r we assume that the vapor-liquid surface</w:t>
      </w:r>
      <w:r w:rsidR="0005045F" w:rsidRPr="0043028B">
        <w:t xml:space="preserve"> energy (</w:t>
      </w:r>
      <w:r w:rsidR="0005045F" w:rsidRPr="0043028B">
        <w:rPr>
          <w:color w:val="000000"/>
          <w:position w:val="-6"/>
        </w:rPr>
        <w:object w:dxaOrig="240" w:dyaOrig="220">
          <v:shape id="_x0000_i1045" type="#_x0000_t75" style="width:12.15pt;height:11.15pt" o:ole="">
            <v:imagedata r:id="rId48" o:title=""/>
          </v:shape>
          <o:OLEObject Type="Embed" ProgID="Equation.3" ShapeID="_x0000_i1045" DrawAspect="Content" ObjectID="_1614696788" r:id="rId49"/>
        </w:object>
      </w:r>
      <w:r w:rsidR="0005045F" w:rsidRPr="0043028B">
        <w:t>) is not altered by th</w:t>
      </w:r>
      <w:r w:rsidR="00984E98">
        <w:t xml:space="preserve">e presence of </w:t>
      </w:r>
      <w:r w:rsidR="00381FFB">
        <w:t>salt. With these assumptions</w:t>
      </w:r>
      <w:r w:rsidR="00106EE5">
        <w:t xml:space="preserve">, </w:t>
      </w:r>
      <w:r w:rsidR="00106EE5" w:rsidRPr="0043028B">
        <w:rPr>
          <w:color w:val="000000"/>
          <w:position w:val="-12"/>
        </w:rPr>
        <w:object w:dxaOrig="840" w:dyaOrig="360">
          <v:shape id="_x0000_i1046" type="#_x0000_t75" style="width:42.6pt;height:18.25pt" o:ole="">
            <v:imagedata r:id="rId7" o:title=""/>
          </v:shape>
          <o:OLEObject Type="Embed" ProgID="Equation.3" ShapeID="_x0000_i1046" DrawAspect="Content" ObjectID="_1614696789" r:id="rId50"/>
        </w:object>
      </w:r>
      <w:r w:rsidR="00E30EC7">
        <w:t xml:space="preserve"> becomes</w:t>
      </w:r>
    </w:p>
    <w:p w:rsidR="0005045F" w:rsidRPr="0043028B" w:rsidRDefault="0043028B" w:rsidP="0043028B">
      <w:pPr>
        <w:spacing w:line="360" w:lineRule="auto"/>
        <w:ind w:firstLine="720"/>
      </w:pPr>
      <w:r w:rsidRPr="0043028B">
        <w:rPr>
          <w:color w:val="000000"/>
          <w:position w:val="-42"/>
        </w:rPr>
        <w:object w:dxaOrig="5120" w:dyaOrig="960">
          <v:shape id="_x0000_i1047" type="#_x0000_t75" style="width:255.55pt;height:47.65pt" o:ole="">
            <v:imagedata r:id="rId51" o:title=""/>
          </v:shape>
          <o:OLEObject Type="Embed" ProgID="Equation.3" ShapeID="_x0000_i1047" DrawAspect="Content" ObjectID="_1614696790" r:id="rId52"/>
        </w:object>
      </w:r>
      <w:r w:rsidR="00FA2BCC" w:rsidRPr="0043028B">
        <w:tab/>
      </w:r>
      <w:r w:rsidR="00FA2BCC" w:rsidRPr="0043028B">
        <w:tab/>
      </w:r>
      <w:r w:rsidR="00DA1CBD">
        <w:tab/>
      </w:r>
      <w:r w:rsidR="00093EF5" w:rsidRPr="0043028B">
        <w:t>(</w:t>
      </w:r>
      <w:r w:rsidR="0005045F" w:rsidRPr="0043028B">
        <w:t>7)</w:t>
      </w:r>
    </w:p>
    <w:p w:rsidR="0005045F" w:rsidRPr="0043028B" w:rsidRDefault="0005045F" w:rsidP="0043028B">
      <w:pPr>
        <w:spacing w:line="360" w:lineRule="auto"/>
      </w:pPr>
      <w:r w:rsidRPr="0043028B">
        <w:t xml:space="preserve">For most </w:t>
      </w:r>
      <w:r w:rsidR="006A4976">
        <w:t xml:space="preserve">atmospheric </w:t>
      </w:r>
      <w:r w:rsidRPr="0043028B">
        <w:t>appl</w:t>
      </w:r>
      <w:r w:rsidR="00366521">
        <w:t>ications</w:t>
      </w:r>
      <w:r w:rsidR="00383A4E">
        <w:t>,</w:t>
      </w:r>
      <w:r w:rsidR="00366521">
        <w:t xml:space="preserve"> the Kelvin term can be linearized</w:t>
      </w:r>
      <w:r w:rsidR="0002487F">
        <w:t xml:space="preserve">. </w:t>
      </w:r>
      <w:r w:rsidR="006F1015">
        <w:t xml:space="preserve">In </w:t>
      </w:r>
      <w:r w:rsidR="00106EE5">
        <w:t xml:space="preserve">that limit the </w:t>
      </w:r>
      <w:r w:rsidR="006A4976">
        <w:t xml:space="preserve">water vapor </w:t>
      </w:r>
      <w:r w:rsidR="00106EE5">
        <w:t>saturation</w:t>
      </w:r>
      <w:r w:rsidR="0002487F">
        <w:t xml:space="preserve"> </w:t>
      </w:r>
      <w:r w:rsidR="00381FFB">
        <w:t>is</w:t>
      </w:r>
    </w:p>
    <w:p w:rsidR="0005045F" w:rsidRPr="0043028B" w:rsidRDefault="0043028B" w:rsidP="0043028B">
      <w:pPr>
        <w:spacing w:line="360" w:lineRule="auto"/>
        <w:ind w:firstLine="720"/>
      </w:pPr>
      <w:r w:rsidRPr="0043028B">
        <w:rPr>
          <w:color w:val="000000"/>
          <w:position w:val="-42"/>
        </w:rPr>
        <w:object w:dxaOrig="5080" w:dyaOrig="960">
          <v:shape id="_x0000_i1048" type="#_x0000_t75" style="width:253.5pt;height:47.65pt" o:ole="">
            <v:imagedata r:id="rId53" o:title=""/>
          </v:shape>
          <o:OLEObject Type="Embed" ProgID="Equation.3" ShapeID="_x0000_i1048" DrawAspect="Content" ObjectID="_1614696791" r:id="rId54"/>
        </w:object>
      </w:r>
      <w:r w:rsidR="00093EF5" w:rsidRPr="0043028B">
        <w:tab/>
      </w:r>
      <w:r w:rsidR="00093EF5" w:rsidRPr="0043028B">
        <w:tab/>
      </w:r>
      <w:r w:rsidR="00093EF5" w:rsidRPr="0043028B">
        <w:tab/>
        <w:t>(</w:t>
      </w:r>
      <w:r w:rsidR="0005045F" w:rsidRPr="0043028B">
        <w:t>8)</w:t>
      </w:r>
    </w:p>
    <w:p w:rsidR="0005045F" w:rsidRPr="0043028B" w:rsidRDefault="0047269E" w:rsidP="0043028B">
      <w:r w:rsidRPr="0043028B">
        <w:t xml:space="preserve">After multiplying </w:t>
      </w:r>
      <w:r w:rsidR="000A7101" w:rsidRPr="0043028B">
        <w:t xml:space="preserve">out </w:t>
      </w:r>
      <w:r w:rsidRPr="0043028B">
        <w:t>the two terms</w:t>
      </w:r>
      <w:r w:rsidR="00093EF5" w:rsidRPr="0043028B">
        <w:t xml:space="preserve"> on the right side of Equation (</w:t>
      </w:r>
      <w:r w:rsidRPr="0043028B">
        <w:t>8</w:t>
      </w:r>
      <w:r w:rsidR="00093EF5" w:rsidRPr="0043028B">
        <w:t>)</w:t>
      </w:r>
      <w:r w:rsidR="0016076B">
        <w:t>, and e</w:t>
      </w:r>
      <w:r w:rsidR="00E30EC7">
        <w:t>xamining the result, we see</w:t>
      </w:r>
      <w:r w:rsidRPr="0043028B">
        <w:t xml:space="preserve"> that one of the four terms is small in c</w:t>
      </w:r>
      <w:r w:rsidR="00381FFB">
        <w:t xml:space="preserve">omparison to the other three. </w:t>
      </w:r>
      <w:r w:rsidRPr="0043028B">
        <w:t>Neglecting that small</w:t>
      </w:r>
      <w:r w:rsidR="000A7101" w:rsidRPr="0043028B">
        <w:t>est</w:t>
      </w:r>
      <w:r w:rsidRPr="0043028B">
        <w:t xml:space="preserve"> t</w:t>
      </w:r>
      <w:r w:rsidR="00093EF5" w:rsidRPr="0043028B">
        <w:t>erm</w:t>
      </w:r>
      <w:r w:rsidR="006B4D75">
        <w:t>,</w:t>
      </w:r>
      <w:r w:rsidR="00093EF5" w:rsidRPr="0043028B">
        <w:t xml:space="preserve"> the right side of Equation (</w:t>
      </w:r>
      <w:r w:rsidRPr="0043028B">
        <w:t>8</w:t>
      </w:r>
      <w:r w:rsidR="00093EF5" w:rsidRPr="0043028B">
        <w:t>)</w:t>
      </w:r>
      <w:r w:rsidRPr="0043028B">
        <w:t xml:space="preserve"> </w:t>
      </w:r>
      <w:r w:rsidR="0005045F" w:rsidRPr="0043028B">
        <w:t>becomes</w:t>
      </w:r>
    </w:p>
    <w:p w:rsidR="006F1015" w:rsidRDefault="00E07B42" w:rsidP="006F1015">
      <w:pPr>
        <w:spacing w:line="360" w:lineRule="auto"/>
        <w:ind w:firstLine="720"/>
      </w:pPr>
      <w:r w:rsidRPr="00E07B42">
        <w:rPr>
          <w:color w:val="000000"/>
          <w:position w:val="-42"/>
        </w:rPr>
        <w:object w:dxaOrig="4680" w:dyaOrig="960">
          <v:shape id="_x0000_i1049" type="#_x0000_t75" style="width:233.25pt;height:48.7pt" o:ole="">
            <v:imagedata r:id="rId55" o:title=""/>
          </v:shape>
          <o:OLEObject Type="Embed" ProgID="Equation.3" ShapeID="_x0000_i1049" DrawAspect="Content" ObjectID="_1614696792" r:id="rId56"/>
        </w:object>
      </w:r>
      <w:r w:rsidR="00093EF5" w:rsidRPr="0043028B">
        <w:tab/>
      </w:r>
      <w:r w:rsidR="00093EF5" w:rsidRPr="0043028B">
        <w:tab/>
      </w:r>
      <w:r w:rsidR="00093EF5" w:rsidRPr="0043028B">
        <w:tab/>
      </w:r>
      <w:r w:rsidR="00093EF5" w:rsidRPr="0043028B">
        <w:tab/>
        <w:t>(</w:t>
      </w:r>
      <w:r w:rsidR="0005045F" w:rsidRPr="0043028B">
        <w:t>9)</w:t>
      </w:r>
    </w:p>
    <w:p w:rsidR="0005045F" w:rsidRPr="0043028B" w:rsidRDefault="006F1015" w:rsidP="006F1015">
      <w:pPr>
        <w:spacing w:line="360" w:lineRule="auto"/>
      </w:pPr>
      <w:r>
        <w:t>A</w:t>
      </w:r>
      <w:r w:rsidR="00E30EC7">
        <w:t>lso</w:t>
      </w:r>
      <w:r w:rsidR="0085606A">
        <w:t>, in Equation</w:t>
      </w:r>
      <w:r>
        <w:t xml:space="preserve"> 9, </w:t>
      </w:r>
      <w:r w:rsidR="006A4976">
        <w:t xml:space="preserve">if </w:t>
      </w:r>
      <w:r>
        <w:t>we</w:t>
      </w:r>
      <w:r w:rsidR="00E30EC7">
        <w:t xml:space="preserve"> neglect</w:t>
      </w:r>
      <w:r w:rsidR="0005045F" w:rsidRPr="0043028B">
        <w:t xml:space="preserve"> </w:t>
      </w:r>
      <w:r w:rsidR="00F7292B" w:rsidRPr="0043028B">
        <w:rPr>
          <w:color w:val="000000"/>
          <w:position w:val="-16"/>
        </w:rPr>
        <w:object w:dxaOrig="300" w:dyaOrig="480">
          <v:shape id="_x0000_i1050" type="#_x0000_t75" style="width:15.2pt;height:24.35pt" o:ole="">
            <v:imagedata r:id="rId57" o:title=""/>
          </v:shape>
          <o:OLEObject Type="Embed" ProgID="Equation.3" ShapeID="_x0000_i1050" DrawAspect="Content" ObjectID="_1614696793" r:id="rId58"/>
        </w:object>
      </w:r>
      <w:r w:rsidR="0005045F" w:rsidRPr="0043028B">
        <w:t xml:space="preserve"> relative to </w:t>
      </w:r>
      <w:proofErr w:type="gramStart"/>
      <w:r w:rsidR="0005045F" w:rsidRPr="0043028B">
        <w:t xml:space="preserve">the </w:t>
      </w:r>
      <w:proofErr w:type="gramEnd"/>
      <w:r w:rsidR="000E45A4" w:rsidRPr="0043028B">
        <w:rPr>
          <w:color w:val="000000"/>
          <w:position w:val="-4"/>
        </w:rPr>
        <w:object w:dxaOrig="300" w:dyaOrig="360">
          <v:shape id="_x0000_i1051" type="#_x0000_t75" style="width:15.2pt;height:17.25pt" o:ole="">
            <v:imagedata r:id="rId59" o:title=""/>
          </v:shape>
          <o:OLEObject Type="Embed" ProgID="Equation.3" ShapeID="_x0000_i1051" DrawAspect="Content" ObjectID="_1614696794" r:id="rId60"/>
        </w:object>
      </w:r>
      <w:r w:rsidR="006A4976">
        <w:rPr>
          <w:color w:val="000000"/>
        </w:rPr>
        <w:t>, we get Equation 10</w:t>
      </w:r>
    </w:p>
    <w:p w:rsidR="0005045F" w:rsidRPr="0043028B" w:rsidRDefault="0005045F" w:rsidP="0043028B">
      <w:pPr>
        <w:spacing w:line="360" w:lineRule="auto"/>
      </w:pPr>
      <w:r w:rsidRPr="0043028B">
        <w:tab/>
      </w:r>
      <w:r w:rsidR="0043028B" w:rsidRPr="0043028B">
        <w:rPr>
          <w:color w:val="000000"/>
          <w:position w:val="-30"/>
        </w:rPr>
        <w:object w:dxaOrig="3860" w:dyaOrig="820">
          <v:shape id="_x0000_i1052" type="#_x0000_t75" style="width:192.7pt;height:40.55pt" o:ole="">
            <v:imagedata r:id="rId61" o:title=""/>
          </v:shape>
          <o:OLEObject Type="Embed" ProgID="Equation.3" ShapeID="_x0000_i1052" DrawAspect="Content" ObjectID="_1614696795" r:id="rId62"/>
        </w:object>
      </w:r>
      <w:r w:rsidR="00FA2BCC" w:rsidRPr="0043028B">
        <w:tab/>
      </w:r>
      <w:r w:rsidR="00FA2BCC" w:rsidRPr="0043028B">
        <w:tab/>
      </w:r>
      <w:r w:rsidR="00FA2BCC" w:rsidRPr="0043028B">
        <w:tab/>
      </w:r>
      <w:r w:rsidR="00FA2BCC" w:rsidRPr="0043028B">
        <w:tab/>
      </w:r>
      <w:r w:rsidR="0043028B" w:rsidRPr="0043028B">
        <w:tab/>
      </w:r>
      <w:r w:rsidR="00093EF5" w:rsidRPr="0043028B">
        <w:t>(</w:t>
      </w:r>
      <w:r w:rsidRPr="0043028B">
        <w:t>1</w:t>
      </w:r>
      <w:r w:rsidR="000E45A4" w:rsidRPr="0043028B">
        <w:t>0</w:t>
      </w:r>
      <w:r w:rsidRPr="0043028B">
        <w:t>)</w:t>
      </w:r>
    </w:p>
    <w:p w:rsidR="0005045F" w:rsidRDefault="000A7101" w:rsidP="0043028B">
      <w:r w:rsidRPr="0043028B">
        <w:t>Finally, we define two parameters</w:t>
      </w:r>
      <w:r w:rsidR="0005045F" w:rsidRPr="0043028B">
        <w:t xml:space="preserve"> </w:t>
      </w:r>
      <w:r w:rsidR="00366521" w:rsidRPr="0043028B">
        <w:rPr>
          <w:color w:val="000000"/>
          <w:position w:val="-12"/>
        </w:rPr>
        <w:object w:dxaOrig="2160" w:dyaOrig="360">
          <v:shape id="_x0000_i1053" type="#_x0000_t75" style="width:107.5pt;height:18.25pt" o:ole="">
            <v:imagedata r:id="rId63" o:title=""/>
          </v:shape>
          <o:OLEObject Type="Embed" ProgID="Equation.3" ShapeID="_x0000_i1053" DrawAspect="Content" ObjectID="_1614696796" r:id="rId64"/>
        </w:object>
      </w:r>
      <w:r w:rsidR="0005045F" w:rsidRPr="0043028B">
        <w:t xml:space="preserve"> </w:t>
      </w:r>
      <w:proofErr w:type="gramStart"/>
      <w:r w:rsidR="0005045F" w:rsidRPr="0043028B">
        <w:t>and</w:t>
      </w:r>
      <w:r w:rsidR="0047269E" w:rsidRPr="0043028B">
        <w:t xml:space="preserve"> </w:t>
      </w:r>
      <w:proofErr w:type="gramEnd"/>
      <w:r w:rsidR="0043028B" w:rsidRPr="0043028B">
        <w:rPr>
          <w:color w:val="000000"/>
          <w:position w:val="-16"/>
        </w:rPr>
        <w:object w:dxaOrig="2740" w:dyaOrig="480">
          <v:shape id="_x0000_i1054" type="#_x0000_t75" style="width:137.9pt;height:24.35pt" o:ole="">
            <v:imagedata r:id="rId65" o:title=""/>
          </v:shape>
          <o:OLEObject Type="Embed" ProgID="Equation.3" ShapeID="_x0000_i1054" DrawAspect="Content" ObjectID="_1614696797" r:id="rId66"/>
        </w:object>
      </w:r>
      <w:r w:rsidR="006A4976">
        <w:t>. W</w:t>
      </w:r>
      <w:r w:rsidR="00E30EC7">
        <w:t xml:space="preserve">e </w:t>
      </w:r>
      <w:r w:rsidR="00381FFB">
        <w:t>see that the latter is proportional to the a</w:t>
      </w:r>
      <w:r w:rsidR="00366521">
        <w:t>mount of salt</w:t>
      </w:r>
      <w:r w:rsidR="0061609E">
        <w:t xml:space="preserve"> (cf. Equation 4)</w:t>
      </w:r>
      <w:r w:rsidR="006F1015">
        <w:t xml:space="preserve">. </w:t>
      </w:r>
      <w:r w:rsidR="0005045F" w:rsidRPr="0043028B">
        <w:t xml:space="preserve">With these definitions the Köhler Equation becomes </w:t>
      </w:r>
    </w:p>
    <w:p w:rsidR="006F1015" w:rsidRPr="0043028B" w:rsidRDefault="006F1015" w:rsidP="0043028B"/>
    <w:p w:rsidR="000E45A4" w:rsidRPr="0043028B" w:rsidRDefault="000E45A4" w:rsidP="0043028B">
      <w:pPr>
        <w:spacing w:line="360" w:lineRule="auto"/>
        <w:ind w:firstLine="720"/>
      </w:pPr>
      <w:r w:rsidRPr="0043028B">
        <w:rPr>
          <w:color w:val="000000"/>
          <w:position w:val="-30"/>
        </w:rPr>
        <w:object w:dxaOrig="2540" w:dyaOrig="680">
          <v:shape id="_x0000_i1055" type="#_x0000_t75" style="width:126.75pt;height:34.5pt" o:ole="">
            <v:imagedata r:id="rId67" o:title=""/>
          </v:shape>
          <o:OLEObject Type="Embed" ProgID="Equation.3" ShapeID="_x0000_i1055" DrawAspect="Content" ObjectID="_1614696798" r:id="rId68"/>
        </w:object>
      </w:r>
      <w:r w:rsidR="00093EF5" w:rsidRPr="0043028B">
        <w:tab/>
      </w:r>
      <w:r w:rsidR="00093EF5" w:rsidRPr="0043028B">
        <w:tab/>
      </w:r>
      <w:r w:rsidR="00093EF5" w:rsidRPr="0043028B">
        <w:tab/>
      </w:r>
      <w:r w:rsidR="00093EF5" w:rsidRPr="0043028B">
        <w:tab/>
      </w:r>
      <w:r w:rsidR="00093EF5" w:rsidRPr="0043028B">
        <w:tab/>
      </w:r>
      <w:r w:rsidR="00093EF5" w:rsidRPr="0043028B">
        <w:tab/>
      </w:r>
      <w:r w:rsidR="00DA1CBD">
        <w:tab/>
      </w:r>
      <w:r w:rsidR="00093EF5" w:rsidRPr="0043028B">
        <w:t>(</w:t>
      </w:r>
      <w:r w:rsidRPr="0043028B">
        <w:t>11</w:t>
      </w:r>
      <w:r w:rsidR="0005045F" w:rsidRPr="0043028B">
        <w:t>)</w:t>
      </w:r>
    </w:p>
    <w:p w:rsidR="002E34F8" w:rsidRPr="0043028B" w:rsidRDefault="000A7101" w:rsidP="0002487F">
      <w:pPr>
        <w:ind w:firstLine="720"/>
      </w:pPr>
      <w:r w:rsidRPr="0043028B">
        <w:t>T</w:t>
      </w:r>
      <w:r w:rsidR="0005045F" w:rsidRPr="0043028B">
        <w:t>he Köhler Equatio</w:t>
      </w:r>
      <w:r w:rsidR="003352C3" w:rsidRPr="0043028B">
        <w:t xml:space="preserve">n </w:t>
      </w:r>
      <w:r w:rsidR="007B6533">
        <w:t>describes</w:t>
      </w:r>
      <w:r w:rsidR="006D6869" w:rsidRPr="0043028B">
        <w:t xml:space="preserve"> </w:t>
      </w:r>
      <w:r w:rsidR="00D50152" w:rsidRPr="0043028B">
        <w:t>sat</w:t>
      </w:r>
      <w:r w:rsidR="00106EE5">
        <w:t xml:space="preserve">uration </w:t>
      </w:r>
      <w:r w:rsidR="0002487F">
        <w:t xml:space="preserve">over both a haze particle and </w:t>
      </w:r>
      <w:r w:rsidR="00984E98">
        <w:t xml:space="preserve">over </w:t>
      </w:r>
      <w:r w:rsidR="0002487F">
        <w:t>a cloud droplet</w:t>
      </w:r>
      <w:r w:rsidR="00366521">
        <w:t xml:space="preserve">. </w:t>
      </w:r>
      <w:r w:rsidR="00984E98">
        <w:t xml:space="preserve">With </w:t>
      </w:r>
      <w:r w:rsidR="0002487F">
        <w:t>a definition we are using in ATSC5011 (ambient saturation =</w:t>
      </w:r>
      <w:r w:rsidR="0002487F" w:rsidRPr="008C591D">
        <w:rPr>
          <w:position w:val="-6"/>
        </w:rPr>
        <w:object w:dxaOrig="220" w:dyaOrig="279">
          <v:shape id="_x0000_i1056" type="#_x0000_t75" style="width:11.15pt;height:14.2pt" o:ole="">
            <v:imagedata r:id="rId69" o:title=""/>
          </v:shape>
          <o:OLEObject Type="Embed" ProgID="Equation.3" ShapeID="_x0000_i1056" DrawAspect="Content" ObjectID="_1614696799" r:id="rId70"/>
        </w:object>
      </w:r>
      <w:r w:rsidR="0002487F">
        <w:t xml:space="preserve">), we distinguish between </w:t>
      </w:r>
      <w:r w:rsidR="006A4976">
        <w:t xml:space="preserve">a </w:t>
      </w:r>
      <w:r w:rsidR="0002487F">
        <w:t>haze particle and cloud droplet in the following way:</w:t>
      </w:r>
    </w:p>
    <w:p w:rsidR="002E34F8" w:rsidRPr="0043028B" w:rsidRDefault="002E34F8" w:rsidP="0043028B">
      <w:pPr>
        <w:spacing w:line="360" w:lineRule="auto"/>
      </w:pPr>
    </w:p>
    <w:p w:rsidR="001748FA" w:rsidRDefault="008C591D" w:rsidP="00645B03">
      <w:pPr>
        <w:ind w:left="720"/>
      </w:pPr>
      <w:r w:rsidRPr="00645B03">
        <w:rPr>
          <w:position w:val="-14"/>
        </w:rPr>
        <w:object w:dxaOrig="1660" w:dyaOrig="380">
          <v:shape id="_x0000_i1057" type="#_x0000_t75" style="width:83.15pt;height:19.25pt" o:ole="">
            <v:imagedata r:id="rId71" o:title=""/>
          </v:shape>
          <o:OLEObject Type="Embed" ProgID="Equation.3" ShapeID="_x0000_i1057" DrawAspect="Content" ObjectID="_1614696800" r:id="rId72"/>
        </w:object>
      </w:r>
    </w:p>
    <w:p w:rsidR="006B4D75" w:rsidRDefault="004C2350" w:rsidP="00645B03">
      <w:pPr>
        <w:ind w:left="720"/>
      </w:pPr>
      <w:r>
        <w:t>Haze Particle</w:t>
      </w:r>
    </w:p>
    <w:p w:rsidR="001748FA" w:rsidRDefault="006B4D75" w:rsidP="006F1015">
      <w:pPr>
        <w:ind w:left="720"/>
      </w:pPr>
      <w:r>
        <w:t>“Unactivated”</w:t>
      </w:r>
      <w:r w:rsidR="002E34F8" w:rsidRPr="0043028B">
        <w:tab/>
      </w:r>
      <w:r w:rsidR="002E34F8" w:rsidRPr="0043028B">
        <w:tab/>
      </w:r>
      <w:r w:rsidR="002E34F8" w:rsidRPr="0043028B">
        <w:tab/>
      </w:r>
      <w:r w:rsidR="00DA1CBD">
        <w:tab/>
      </w:r>
      <w:r w:rsidR="00DA1CBD">
        <w:tab/>
      </w:r>
      <w:r w:rsidR="00DA1CBD">
        <w:tab/>
      </w:r>
      <w:r w:rsidR="00DA1CBD">
        <w:tab/>
      </w:r>
      <w:r w:rsidR="00DA1CBD">
        <w:tab/>
      </w:r>
      <w:r w:rsidR="002E34F8" w:rsidRPr="0043028B">
        <w:tab/>
      </w:r>
      <w:r w:rsidR="002E34F8" w:rsidRPr="0043028B">
        <w:tab/>
      </w:r>
      <w:r w:rsidR="002E34F8" w:rsidRPr="0043028B">
        <w:tab/>
      </w:r>
      <w:r w:rsidR="002E34F8" w:rsidRPr="0043028B">
        <w:tab/>
      </w:r>
      <w:r w:rsidR="002E34F8" w:rsidRPr="0043028B">
        <w:tab/>
      </w:r>
      <w:r w:rsidR="00DA1CBD">
        <w:tab/>
      </w:r>
      <w:r w:rsidR="00DA1CBD">
        <w:tab/>
      </w:r>
      <w:r w:rsidR="00DA1CBD">
        <w:tab/>
      </w:r>
      <w:r w:rsidR="00DA1CBD">
        <w:tab/>
      </w:r>
      <w:r w:rsidR="00DA1CBD">
        <w:tab/>
      </w:r>
    </w:p>
    <w:p w:rsidR="001748FA" w:rsidRDefault="001748FA" w:rsidP="00645B03">
      <w:pPr>
        <w:ind w:left="720"/>
      </w:pPr>
    </w:p>
    <w:p w:rsidR="001748FA" w:rsidRDefault="008C591D" w:rsidP="00645B03">
      <w:pPr>
        <w:ind w:left="720"/>
      </w:pPr>
      <w:r w:rsidRPr="00645B03">
        <w:rPr>
          <w:position w:val="-14"/>
        </w:rPr>
        <w:object w:dxaOrig="1660" w:dyaOrig="380">
          <v:shape id="_x0000_i1058" type="#_x0000_t75" style="width:83.15pt;height:19.25pt" o:ole="">
            <v:imagedata r:id="rId73" o:title=""/>
          </v:shape>
          <o:OLEObject Type="Embed" ProgID="Equation.3" ShapeID="_x0000_i1058" DrawAspect="Content" ObjectID="_1614696801" r:id="rId74"/>
        </w:object>
      </w:r>
    </w:p>
    <w:p w:rsidR="001748FA" w:rsidRDefault="001748FA" w:rsidP="00645B03">
      <w:pPr>
        <w:ind w:left="720"/>
      </w:pPr>
      <w:r w:rsidRPr="0043028B">
        <w:t xml:space="preserve">Cloud Droplet </w:t>
      </w:r>
    </w:p>
    <w:p w:rsidR="006B4D75" w:rsidRDefault="006B4D75" w:rsidP="00645B03">
      <w:pPr>
        <w:ind w:left="720"/>
      </w:pPr>
      <w:r>
        <w:t>“Activated”</w:t>
      </w:r>
    </w:p>
    <w:p w:rsidR="00255C05" w:rsidRDefault="00255C05" w:rsidP="00645B03">
      <w:pPr>
        <w:ind w:left="720"/>
      </w:pPr>
    </w:p>
    <w:p w:rsidR="00DA1CBD" w:rsidRDefault="008C37E7" w:rsidP="0002487F">
      <w:pPr>
        <w:ind w:left="720"/>
      </w:pPr>
      <w:r>
        <w:t>Note:</w:t>
      </w:r>
      <w:r w:rsidR="00255C05">
        <w:t xml:space="preserve"> </w:t>
      </w:r>
      <w:r w:rsidR="008C591D">
        <w:t xml:space="preserve">In an upcoming lecture, we </w:t>
      </w:r>
      <w:r w:rsidR="00255C05">
        <w:t>will see that</w:t>
      </w:r>
      <w:r w:rsidR="008C591D" w:rsidRPr="008C591D">
        <w:rPr>
          <w:position w:val="-6"/>
        </w:rPr>
        <w:object w:dxaOrig="220" w:dyaOrig="279">
          <v:shape id="_x0000_i1059" type="#_x0000_t75" style="width:11.15pt;height:14.2pt" o:ole="">
            <v:imagedata r:id="rId75" o:title=""/>
          </v:shape>
          <o:OLEObject Type="Embed" ProgID="Equation.3" ShapeID="_x0000_i1059" DrawAspect="Content" ObjectID="_1614696802" r:id="rId76"/>
        </w:object>
      </w:r>
      <w:r w:rsidR="00366521">
        <w:t xml:space="preserve"> </w:t>
      </w:r>
      <w:r w:rsidR="00D84E25">
        <w:t>is time-dependent</w:t>
      </w:r>
      <w:r w:rsidR="00383A4E">
        <w:t>. The time-dependent theory we</w:t>
      </w:r>
      <w:r w:rsidR="008C591D">
        <w:t xml:space="preserve"> develop has </w:t>
      </w:r>
      <w:r w:rsidR="008C591D" w:rsidRPr="008C591D">
        <w:rPr>
          <w:i/>
        </w:rPr>
        <w:t>S</w:t>
      </w:r>
      <w:r w:rsidR="008C591D">
        <w:t xml:space="preserve"> increasing</w:t>
      </w:r>
      <w:r w:rsidR="00366521">
        <w:t xml:space="preserve"> </w:t>
      </w:r>
      <w:r w:rsidR="00D84E25">
        <w:t>to a maximum</w:t>
      </w:r>
      <w:r w:rsidR="00F64FC6">
        <w:t xml:space="preserve">, </w:t>
      </w:r>
      <w:r w:rsidR="008C591D">
        <w:t xml:space="preserve">with </w:t>
      </w:r>
      <w:r w:rsidR="008C591D" w:rsidRPr="008C591D">
        <w:rPr>
          <w:i/>
        </w:rPr>
        <w:t xml:space="preserve">S </w:t>
      </w:r>
      <w:r w:rsidR="00F64FC6">
        <w:t>slightly greater than one,</w:t>
      </w:r>
      <w:r w:rsidR="00D84E25">
        <w:t xml:space="preserve"> a </w:t>
      </w:r>
      <w:r w:rsidR="00255C05">
        <w:t>few tens of meters above the lifted condensation level.</w:t>
      </w:r>
    </w:p>
    <w:p w:rsidR="00DA1CBD" w:rsidRDefault="00DA1CBD" w:rsidP="0043028B">
      <w:pPr>
        <w:ind w:firstLine="720"/>
      </w:pPr>
    </w:p>
    <w:p w:rsidR="0016076B" w:rsidRDefault="0061609E" w:rsidP="0002487F">
      <w:pPr>
        <w:ind w:firstLine="720"/>
      </w:pPr>
      <w:r>
        <w:t>W</w:t>
      </w:r>
      <w:r w:rsidR="00FA2BCC" w:rsidRPr="0043028B">
        <w:t>e note that t</w:t>
      </w:r>
      <w:r>
        <w:t>here are three</w:t>
      </w:r>
      <w:r w:rsidR="00D84E25">
        <w:t xml:space="preserve"> </w:t>
      </w:r>
      <w:r w:rsidR="00366521">
        <w:t>terms on the rhs of the</w:t>
      </w:r>
      <w:r w:rsidR="00D50152" w:rsidRPr="0043028B">
        <w:t xml:space="preserve"> Köhler Equation</w:t>
      </w:r>
      <w:r>
        <w:t xml:space="preserve"> (Equation 11)</w:t>
      </w:r>
      <w:r w:rsidR="00D50152" w:rsidRPr="0043028B">
        <w:t>.</w:t>
      </w:r>
      <w:r w:rsidR="006F1015">
        <w:t xml:space="preserve"> </w:t>
      </w:r>
      <w:r w:rsidR="0005045F" w:rsidRPr="0043028B">
        <w:t>T</w:t>
      </w:r>
      <w:r w:rsidR="0047269E" w:rsidRPr="0043028B">
        <w:t>h</w:t>
      </w:r>
      <w:r>
        <w:t>e second</w:t>
      </w:r>
      <w:r w:rsidR="00D50152" w:rsidRPr="0043028B">
        <w:t xml:space="preserve"> is the curvature term, </w:t>
      </w:r>
      <w:r w:rsidR="0005045F" w:rsidRPr="0043028B">
        <w:t>this</w:t>
      </w:r>
      <w:r w:rsidR="007B6533">
        <w:t xml:space="preserve"> enhances </w:t>
      </w:r>
      <w:r w:rsidR="00106EE5">
        <w:t>saturation</w:t>
      </w:r>
      <w:r w:rsidR="0047269E" w:rsidRPr="0043028B">
        <w:t xml:space="preserve"> </w:t>
      </w:r>
      <w:r w:rsidR="006D6869" w:rsidRPr="0043028B">
        <w:t>for the same reason it enhances</w:t>
      </w:r>
      <w:r w:rsidR="00106EE5">
        <w:t xml:space="preserve"> saturation</w:t>
      </w:r>
      <w:r w:rsidR="00D50152" w:rsidRPr="0043028B">
        <w:t xml:space="preserve"> over a curved surf</w:t>
      </w:r>
      <w:r w:rsidR="000E45A4" w:rsidRPr="0043028B">
        <w:t xml:space="preserve">ace of pure </w:t>
      </w:r>
      <w:r w:rsidR="000E45A4" w:rsidRPr="0043028B">
        <w:lastRenderedPageBreak/>
        <w:t>water (Kelvin effect</w:t>
      </w:r>
      <w:r w:rsidR="007B6533">
        <w:t xml:space="preserve">). </w:t>
      </w:r>
      <w:r>
        <w:t xml:space="preserve">The third is the solute term. </w:t>
      </w:r>
      <w:r w:rsidR="001874D7" w:rsidRPr="0043028B">
        <w:t>T</w:t>
      </w:r>
      <w:r w:rsidR="0005045F" w:rsidRPr="0043028B">
        <w:t>h</w:t>
      </w:r>
      <w:r w:rsidR="007B6533">
        <w:t>is lowers</w:t>
      </w:r>
      <w:r w:rsidR="00106EE5">
        <w:t xml:space="preserve"> the saturation</w:t>
      </w:r>
      <w:r>
        <w:t xml:space="preserve"> for the same reason that the presence of solute lowers the vapor pressure over a flat solution.  </w:t>
      </w:r>
      <w:r w:rsidR="006D6869" w:rsidRPr="0043028B">
        <w:t xml:space="preserve"> </w:t>
      </w:r>
    </w:p>
    <w:p w:rsidR="00C06701" w:rsidRDefault="00C06701"/>
    <w:sectPr w:rsidR="00C06701" w:rsidSect="005B66CA">
      <w:footerReference w:type="default" r:id="rId77"/>
      <w:pgSz w:w="12240" w:h="15840" w:code="1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73FB" w:rsidRDefault="00ED73FB" w:rsidP="0002487F">
      <w:r>
        <w:separator/>
      </w:r>
    </w:p>
  </w:endnote>
  <w:endnote w:type="continuationSeparator" w:id="0">
    <w:p w:rsidR="00ED73FB" w:rsidRDefault="00ED73FB" w:rsidP="000248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2487F" w:rsidRDefault="0002487F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BB0EB7">
      <w:rPr>
        <w:noProof/>
      </w:rPr>
      <w:t>7</w:t>
    </w:r>
    <w:r>
      <w:rPr>
        <w:noProof/>
      </w:rPr>
      <w:fldChar w:fldCharType="end"/>
    </w:r>
  </w:p>
  <w:p w:rsidR="0002487F" w:rsidRDefault="0002487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73FB" w:rsidRDefault="00ED73FB" w:rsidP="0002487F">
      <w:r>
        <w:separator/>
      </w:r>
    </w:p>
  </w:footnote>
  <w:footnote w:type="continuationSeparator" w:id="0">
    <w:p w:rsidR="00ED73FB" w:rsidRDefault="00ED73FB" w:rsidP="000248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EDD1F72"/>
    <w:multiLevelType w:val="hybridMultilevel"/>
    <w:tmpl w:val="0846CC32"/>
    <w:lvl w:ilvl="0" w:tplc="8FD08078">
      <w:start w:val="1"/>
      <w:numFmt w:val="decimal"/>
      <w:lvlText w:val="%1)"/>
      <w:lvlJc w:val="left"/>
      <w:pPr>
        <w:ind w:left="108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9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A3CDE"/>
    <w:rsid w:val="000000B3"/>
    <w:rsid w:val="00016CCF"/>
    <w:rsid w:val="00023BD1"/>
    <w:rsid w:val="0002487F"/>
    <w:rsid w:val="000255FB"/>
    <w:rsid w:val="00037B96"/>
    <w:rsid w:val="0005045F"/>
    <w:rsid w:val="00065366"/>
    <w:rsid w:val="000835D9"/>
    <w:rsid w:val="00093EF5"/>
    <w:rsid w:val="000A7101"/>
    <w:rsid w:val="000E45A4"/>
    <w:rsid w:val="000E5A48"/>
    <w:rsid w:val="00106EE5"/>
    <w:rsid w:val="00125CB9"/>
    <w:rsid w:val="00133CCD"/>
    <w:rsid w:val="00140531"/>
    <w:rsid w:val="0016076B"/>
    <w:rsid w:val="001748FA"/>
    <w:rsid w:val="001860A1"/>
    <w:rsid w:val="001874D7"/>
    <w:rsid w:val="001A2281"/>
    <w:rsid w:val="002156B1"/>
    <w:rsid w:val="002512B3"/>
    <w:rsid w:val="00255C05"/>
    <w:rsid w:val="0028458B"/>
    <w:rsid w:val="00284FBB"/>
    <w:rsid w:val="002E34F8"/>
    <w:rsid w:val="003352C3"/>
    <w:rsid w:val="003660A0"/>
    <w:rsid w:val="00366521"/>
    <w:rsid w:val="00381FFB"/>
    <w:rsid w:val="00383A4E"/>
    <w:rsid w:val="00414DBD"/>
    <w:rsid w:val="0043028B"/>
    <w:rsid w:val="00435C2E"/>
    <w:rsid w:val="004556DC"/>
    <w:rsid w:val="0047269E"/>
    <w:rsid w:val="004C2350"/>
    <w:rsid w:val="005175CB"/>
    <w:rsid w:val="00524014"/>
    <w:rsid w:val="005247D7"/>
    <w:rsid w:val="005A2364"/>
    <w:rsid w:val="005B5EAC"/>
    <w:rsid w:val="005B66CA"/>
    <w:rsid w:val="005C1B86"/>
    <w:rsid w:val="0061609E"/>
    <w:rsid w:val="00632627"/>
    <w:rsid w:val="00645B03"/>
    <w:rsid w:val="006677D2"/>
    <w:rsid w:val="00671E13"/>
    <w:rsid w:val="006A034F"/>
    <w:rsid w:val="006A4976"/>
    <w:rsid w:val="006A762E"/>
    <w:rsid w:val="006B4D75"/>
    <w:rsid w:val="006D6869"/>
    <w:rsid w:val="006E5E8B"/>
    <w:rsid w:val="006F1015"/>
    <w:rsid w:val="007148F0"/>
    <w:rsid w:val="00745CFD"/>
    <w:rsid w:val="007628CF"/>
    <w:rsid w:val="007631E5"/>
    <w:rsid w:val="00776E4D"/>
    <w:rsid w:val="007B6533"/>
    <w:rsid w:val="007B762F"/>
    <w:rsid w:val="007C286D"/>
    <w:rsid w:val="008315CF"/>
    <w:rsid w:val="00853D7F"/>
    <w:rsid w:val="00855D66"/>
    <w:rsid w:val="0085606A"/>
    <w:rsid w:val="008C37E7"/>
    <w:rsid w:val="008C591D"/>
    <w:rsid w:val="00920FB7"/>
    <w:rsid w:val="009240A9"/>
    <w:rsid w:val="00951A8D"/>
    <w:rsid w:val="00954FCC"/>
    <w:rsid w:val="009624A7"/>
    <w:rsid w:val="009728C5"/>
    <w:rsid w:val="00984E98"/>
    <w:rsid w:val="009E1297"/>
    <w:rsid w:val="009F3B0A"/>
    <w:rsid w:val="00A40AC4"/>
    <w:rsid w:val="00AA679F"/>
    <w:rsid w:val="00AE0709"/>
    <w:rsid w:val="00AF4CB4"/>
    <w:rsid w:val="00B31FEA"/>
    <w:rsid w:val="00B43C99"/>
    <w:rsid w:val="00B86D86"/>
    <w:rsid w:val="00B91EB2"/>
    <w:rsid w:val="00BB0EB7"/>
    <w:rsid w:val="00BC641C"/>
    <w:rsid w:val="00BD2D3B"/>
    <w:rsid w:val="00C0220C"/>
    <w:rsid w:val="00C06282"/>
    <w:rsid w:val="00C06701"/>
    <w:rsid w:val="00C17A95"/>
    <w:rsid w:val="00C34659"/>
    <w:rsid w:val="00CD4314"/>
    <w:rsid w:val="00CE4BCB"/>
    <w:rsid w:val="00CF3C1C"/>
    <w:rsid w:val="00D50152"/>
    <w:rsid w:val="00D84E25"/>
    <w:rsid w:val="00DA1CBD"/>
    <w:rsid w:val="00DB1F59"/>
    <w:rsid w:val="00DD2617"/>
    <w:rsid w:val="00E014BB"/>
    <w:rsid w:val="00E031E5"/>
    <w:rsid w:val="00E07B42"/>
    <w:rsid w:val="00E30EC7"/>
    <w:rsid w:val="00E34505"/>
    <w:rsid w:val="00EB6331"/>
    <w:rsid w:val="00ED73FB"/>
    <w:rsid w:val="00F35DBA"/>
    <w:rsid w:val="00F64FC6"/>
    <w:rsid w:val="00F7292B"/>
    <w:rsid w:val="00FA2BCC"/>
    <w:rsid w:val="00FA3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2"/>
    <o:shapelayout v:ext="edit">
      <o:idmap v:ext="edit" data="1"/>
    </o:shapelayout>
  </w:shapeDefaults>
  <w:decimalSymbol w:val="."/>
  <w:listSeparator w:val=","/>
  <w15:chartTrackingRefBased/>
  <w15:docId w15:val="{A9E2DE2F-2DB7-4B24-9E5B-BB40DDD168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jref">
    <w:name w:val="j_ref"/>
    <w:rsid w:val="0005045F"/>
    <w:pPr>
      <w:spacing w:before="120"/>
      <w:ind w:left="288" w:hanging="288"/>
    </w:pPr>
    <w:rPr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02487F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02487F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2487F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02487F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68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wmf"/><Relationship Id="rId21" Type="http://schemas.openxmlformats.org/officeDocument/2006/relationships/oleObject" Target="embeddings/oleObject7.bin"/><Relationship Id="rId42" Type="http://schemas.openxmlformats.org/officeDocument/2006/relationships/image" Target="media/image19.wmf"/><Relationship Id="rId47" Type="http://schemas.openxmlformats.org/officeDocument/2006/relationships/oleObject" Target="embeddings/oleObject20.bin"/><Relationship Id="rId63" Type="http://schemas.openxmlformats.org/officeDocument/2006/relationships/image" Target="media/image29.wmf"/><Relationship Id="rId68" Type="http://schemas.openxmlformats.org/officeDocument/2006/relationships/oleObject" Target="embeddings/oleObject31.bin"/><Relationship Id="rId16" Type="http://schemas.openxmlformats.org/officeDocument/2006/relationships/image" Target="media/image5.wmf"/><Relationship Id="rId11" Type="http://schemas.openxmlformats.org/officeDocument/2006/relationships/oleObject" Target="embeddings/oleObject2.bin"/><Relationship Id="rId24" Type="http://schemas.openxmlformats.org/officeDocument/2006/relationships/image" Target="media/image10.wmf"/><Relationship Id="rId32" Type="http://schemas.openxmlformats.org/officeDocument/2006/relationships/image" Target="media/image14.wmf"/><Relationship Id="rId37" Type="http://schemas.openxmlformats.org/officeDocument/2006/relationships/oleObject" Target="embeddings/oleObject15.bin"/><Relationship Id="rId40" Type="http://schemas.openxmlformats.org/officeDocument/2006/relationships/image" Target="media/image18.wmf"/><Relationship Id="rId45" Type="http://schemas.openxmlformats.org/officeDocument/2006/relationships/oleObject" Target="embeddings/oleObject19.bin"/><Relationship Id="rId53" Type="http://schemas.openxmlformats.org/officeDocument/2006/relationships/image" Target="media/image24.wmf"/><Relationship Id="rId58" Type="http://schemas.openxmlformats.org/officeDocument/2006/relationships/oleObject" Target="embeddings/oleObject26.bin"/><Relationship Id="rId66" Type="http://schemas.openxmlformats.org/officeDocument/2006/relationships/oleObject" Target="embeddings/oleObject30.bin"/><Relationship Id="rId74" Type="http://schemas.openxmlformats.org/officeDocument/2006/relationships/oleObject" Target="embeddings/oleObject34.bin"/><Relationship Id="rId79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image" Target="media/image28.wmf"/><Relationship Id="rId19" Type="http://schemas.openxmlformats.org/officeDocument/2006/relationships/image" Target="media/image7.png"/><Relationship Id="rId14" Type="http://schemas.openxmlformats.org/officeDocument/2006/relationships/oleObject" Target="embeddings/oleObject4.bin"/><Relationship Id="rId22" Type="http://schemas.openxmlformats.org/officeDocument/2006/relationships/image" Target="media/image9.wmf"/><Relationship Id="rId27" Type="http://schemas.openxmlformats.org/officeDocument/2006/relationships/oleObject" Target="embeddings/oleObject10.bin"/><Relationship Id="rId30" Type="http://schemas.openxmlformats.org/officeDocument/2006/relationships/image" Target="media/image13.wmf"/><Relationship Id="rId35" Type="http://schemas.openxmlformats.org/officeDocument/2006/relationships/oleObject" Target="embeddings/oleObject14.bin"/><Relationship Id="rId43" Type="http://schemas.openxmlformats.org/officeDocument/2006/relationships/oleObject" Target="embeddings/oleObject18.bin"/><Relationship Id="rId48" Type="http://schemas.openxmlformats.org/officeDocument/2006/relationships/image" Target="media/image22.wmf"/><Relationship Id="rId56" Type="http://schemas.openxmlformats.org/officeDocument/2006/relationships/oleObject" Target="embeddings/oleObject25.bin"/><Relationship Id="rId64" Type="http://schemas.openxmlformats.org/officeDocument/2006/relationships/oleObject" Target="embeddings/oleObject29.bin"/><Relationship Id="rId69" Type="http://schemas.openxmlformats.org/officeDocument/2006/relationships/image" Target="media/image32.wmf"/><Relationship Id="rId77" Type="http://schemas.openxmlformats.org/officeDocument/2006/relationships/footer" Target="footer1.xml"/><Relationship Id="rId8" Type="http://schemas.openxmlformats.org/officeDocument/2006/relationships/oleObject" Target="embeddings/oleObject1.bin"/><Relationship Id="rId51" Type="http://schemas.openxmlformats.org/officeDocument/2006/relationships/image" Target="media/image23.wmf"/><Relationship Id="rId72" Type="http://schemas.openxmlformats.org/officeDocument/2006/relationships/oleObject" Target="embeddings/oleObject33.bin"/><Relationship Id="rId3" Type="http://schemas.openxmlformats.org/officeDocument/2006/relationships/settings" Target="settings.xml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7.wmf"/><Relationship Id="rId46" Type="http://schemas.openxmlformats.org/officeDocument/2006/relationships/image" Target="media/image21.wmf"/><Relationship Id="rId59" Type="http://schemas.openxmlformats.org/officeDocument/2006/relationships/image" Target="media/image27.wmf"/><Relationship Id="rId67" Type="http://schemas.openxmlformats.org/officeDocument/2006/relationships/image" Target="media/image31.wmf"/><Relationship Id="rId20" Type="http://schemas.openxmlformats.org/officeDocument/2006/relationships/image" Target="media/image8.wmf"/><Relationship Id="rId41" Type="http://schemas.openxmlformats.org/officeDocument/2006/relationships/oleObject" Target="embeddings/oleObject17.bin"/><Relationship Id="rId54" Type="http://schemas.openxmlformats.org/officeDocument/2006/relationships/oleObject" Target="embeddings/oleObject24.bin"/><Relationship Id="rId62" Type="http://schemas.openxmlformats.org/officeDocument/2006/relationships/oleObject" Target="embeddings/oleObject28.bin"/><Relationship Id="rId70" Type="http://schemas.openxmlformats.org/officeDocument/2006/relationships/oleObject" Target="embeddings/oleObject32.bin"/><Relationship Id="rId75" Type="http://schemas.openxmlformats.org/officeDocument/2006/relationships/image" Target="media/image35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8.bin"/><Relationship Id="rId28" Type="http://schemas.openxmlformats.org/officeDocument/2006/relationships/image" Target="media/image12.wmf"/><Relationship Id="rId36" Type="http://schemas.openxmlformats.org/officeDocument/2006/relationships/image" Target="media/image16.wmf"/><Relationship Id="rId49" Type="http://schemas.openxmlformats.org/officeDocument/2006/relationships/oleObject" Target="embeddings/oleObject21.bin"/><Relationship Id="rId57" Type="http://schemas.openxmlformats.org/officeDocument/2006/relationships/image" Target="media/image26.wmf"/><Relationship Id="rId10" Type="http://schemas.openxmlformats.org/officeDocument/2006/relationships/image" Target="media/image3.wmf"/><Relationship Id="rId31" Type="http://schemas.openxmlformats.org/officeDocument/2006/relationships/oleObject" Target="embeddings/oleObject12.bin"/><Relationship Id="rId44" Type="http://schemas.openxmlformats.org/officeDocument/2006/relationships/image" Target="media/image20.wmf"/><Relationship Id="rId52" Type="http://schemas.openxmlformats.org/officeDocument/2006/relationships/oleObject" Target="embeddings/oleObject23.bin"/><Relationship Id="rId60" Type="http://schemas.openxmlformats.org/officeDocument/2006/relationships/oleObject" Target="embeddings/oleObject27.bin"/><Relationship Id="rId65" Type="http://schemas.openxmlformats.org/officeDocument/2006/relationships/image" Target="media/image30.wmf"/><Relationship Id="rId73" Type="http://schemas.openxmlformats.org/officeDocument/2006/relationships/image" Target="media/image34.wmf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3" Type="http://schemas.openxmlformats.org/officeDocument/2006/relationships/image" Target="media/image4.wmf"/><Relationship Id="rId18" Type="http://schemas.openxmlformats.org/officeDocument/2006/relationships/image" Target="media/image6.emf"/><Relationship Id="rId39" Type="http://schemas.openxmlformats.org/officeDocument/2006/relationships/oleObject" Target="embeddings/oleObject16.bin"/><Relationship Id="rId34" Type="http://schemas.openxmlformats.org/officeDocument/2006/relationships/image" Target="media/image15.wmf"/><Relationship Id="rId50" Type="http://schemas.openxmlformats.org/officeDocument/2006/relationships/oleObject" Target="embeddings/oleObject22.bin"/><Relationship Id="rId55" Type="http://schemas.openxmlformats.org/officeDocument/2006/relationships/image" Target="media/image25.wmf"/><Relationship Id="rId76" Type="http://schemas.openxmlformats.org/officeDocument/2006/relationships/oleObject" Target="embeddings/oleObject35.bin"/><Relationship Id="rId7" Type="http://schemas.openxmlformats.org/officeDocument/2006/relationships/image" Target="media/image1.wmf"/><Relationship Id="rId71" Type="http://schemas.openxmlformats.org/officeDocument/2006/relationships/image" Target="media/image33.wmf"/><Relationship Id="rId2" Type="http://schemas.openxmlformats.org/officeDocument/2006/relationships/styles" Target="styles.xml"/><Relationship Id="rId29" Type="http://schemas.openxmlformats.org/officeDocument/2006/relationships/oleObject" Target="embeddings/oleObject1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884</Words>
  <Characters>5042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Prob11</vt:lpstr>
    </vt:vector>
  </TitlesOfParts>
  <Company>University of Wyoming</Company>
  <LinksUpToDate>false</LinksUpToDate>
  <CharactersWithSpaces>5915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Prob11</dc:title>
  <dc:subject/>
  <dc:creator>Data_Miner</dc:creator>
  <cp:keywords/>
  <cp:lastModifiedBy>Jefferson R. Snider</cp:lastModifiedBy>
  <cp:revision>6</cp:revision>
  <cp:lastPrinted>2017-03-27T21:24:00Z</cp:lastPrinted>
  <dcterms:created xsi:type="dcterms:W3CDTF">2019-03-13T22:35:00Z</dcterms:created>
  <dcterms:modified xsi:type="dcterms:W3CDTF">2019-03-22T00:05:00Z</dcterms:modified>
</cp:coreProperties>
</file>